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4B96B" w14:textId="11F3B007" w:rsidR="00713279" w:rsidRPr="007553F7" w:rsidRDefault="00713279" w:rsidP="003D77E0">
      <w:pPr>
        <w:spacing w:line="240" w:lineRule="auto"/>
        <w:jc w:val="both"/>
        <w:rPr>
          <w:b/>
          <w:sz w:val="28"/>
        </w:rPr>
      </w:pPr>
      <w:r w:rsidRPr="007553F7">
        <w:rPr>
          <w:b/>
          <w:sz w:val="28"/>
        </w:rPr>
        <w:t>SELETUSKIRI</w:t>
      </w:r>
      <w:bookmarkStart w:id="0" w:name="_GoBack"/>
      <w:bookmarkEnd w:id="0"/>
    </w:p>
    <w:sdt>
      <w:sdtPr>
        <w:rPr>
          <w:rFonts w:eastAsiaTheme="minorHAnsi" w:cstheme="minorBidi"/>
          <w:b w:val="0"/>
          <w:color w:val="auto"/>
          <w:sz w:val="24"/>
          <w:szCs w:val="22"/>
          <w:lang w:val="et-EE"/>
        </w:rPr>
        <w:id w:val="-895125481"/>
        <w:docPartObj>
          <w:docPartGallery w:val="Table of Contents"/>
          <w:docPartUnique/>
        </w:docPartObj>
      </w:sdtPr>
      <w:sdtEndPr>
        <w:rPr>
          <w:bCs/>
          <w:noProof/>
        </w:rPr>
      </w:sdtEndPr>
      <w:sdtContent>
        <w:p w14:paraId="4B2A281E" w14:textId="77777777" w:rsidR="00713279" w:rsidRPr="007553F7" w:rsidRDefault="00713279" w:rsidP="003D77E0">
          <w:pPr>
            <w:pStyle w:val="TOCHeading"/>
            <w:jc w:val="both"/>
            <w:rPr>
              <w:color w:val="auto"/>
              <w:sz w:val="2"/>
              <w:lang w:val="et-EE"/>
            </w:rPr>
          </w:pPr>
        </w:p>
        <w:p w14:paraId="11E04D12" w14:textId="1D91F462" w:rsidR="00E43811" w:rsidRDefault="00713279">
          <w:pPr>
            <w:pStyle w:val="TOC1"/>
            <w:tabs>
              <w:tab w:val="left" w:pos="440"/>
              <w:tab w:val="right" w:leader="dot" w:pos="9062"/>
            </w:tabs>
            <w:rPr>
              <w:rFonts w:asciiTheme="minorHAnsi" w:eastAsiaTheme="minorEastAsia" w:hAnsiTheme="minorHAnsi"/>
              <w:noProof/>
              <w:sz w:val="22"/>
              <w:lang w:eastAsia="et-EE"/>
            </w:rPr>
          </w:pPr>
          <w:r w:rsidRPr="007553F7">
            <w:fldChar w:fldCharType="begin"/>
          </w:r>
          <w:r w:rsidRPr="007553F7">
            <w:instrText xml:space="preserve"> TOC \o "1-3" \h \z \u </w:instrText>
          </w:r>
          <w:r w:rsidRPr="007553F7">
            <w:fldChar w:fldCharType="separate"/>
          </w:r>
          <w:hyperlink w:anchor="_Toc78897267" w:history="1">
            <w:r w:rsidR="00E43811" w:rsidRPr="00C53ED3">
              <w:rPr>
                <w:rStyle w:val="Hyperlink"/>
                <w:noProof/>
              </w:rPr>
              <w:t>1.</w:t>
            </w:r>
            <w:r w:rsidR="00E43811">
              <w:rPr>
                <w:rFonts w:asciiTheme="minorHAnsi" w:eastAsiaTheme="minorEastAsia" w:hAnsiTheme="minorHAnsi"/>
                <w:noProof/>
                <w:sz w:val="22"/>
                <w:lang w:eastAsia="et-EE"/>
              </w:rPr>
              <w:tab/>
            </w:r>
            <w:r w:rsidR="00E43811" w:rsidRPr="00C53ED3">
              <w:rPr>
                <w:rStyle w:val="Hyperlink"/>
                <w:noProof/>
              </w:rPr>
              <w:t>ÜLDOSA</w:t>
            </w:r>
            <w:r w:rsidR="00E43811">
              <w:rPr>
                <w:noProof/>
                <w:webHidden/>
              </w:rPr>
              <w:tab/>
            </w:r>
            <w:r w:rsidR="00E43811">
              <w:rPr>
                <w:noProof/>
                <w:webHidden/>
              </w:rPr>
              <w:fldChar w:fldCharType="begin"/>
            </w:r>
            <w:r w:rsidR="00E43811">
              <w:rPr>
                <w:noProof/>
                <w:webHidden/>
              </w:rPr>
              <w:instrText xml:space="preserve"> PAGEREF _Toc78897267 \h </w:instrText>
            </w:r>
            <w:r w:rsidR="00E43811">
              <w:rPr>
                <w:noProof/>
                <w:webHidden/>
              </w:rPr>
            </w:r>
            <w:r w:rsidR="00E43811">
              <w:rPr>
                <w:noProof/>
                <w:webHidden/>
              </w:rPr>
              <w:fldChar w:fldCharType="separate"/>
            </w:r>
            <w:r w:rsidR="001933EB">
              <w:rPr>
                <w:noProof/>
                <w:webHidden/>
              </w:rPr>
              <w:t>4</w:t>
            </w:r>
            <w:r w:rsidR="00E43811">
              <w:rPr>
                <w:noProof/>
                <w:webHidden/>
              </w:rPr>
              <w:fldChar w:fldCharType="end"/>
            </w:r>
          </w:hyperlink>
        </w:p>
        <w:p w14:paraId="64F97531" w14:textId="2D99D2AB" w:rsidR="00E43811" w:rsidRDefault="00E43811">
          <w:pPr>
            <w:pStyle w:val="TOC2"/>
            <w:rPr>
              <w:rFonts w:asciiTheme="minorHAnsi" w:eastAsiaTheme="minorEastAsia" w:hAnsiTheme="minorHAnsi"/>
              <w:sz w:val="22"/>
              <w:lang w:eastAsia="et-EE"/>
            </w:rPr>
          </w:pPr>
          <w:hyperlink w:anchor="_Toc78897268" w:history="1">
            <w:r w:rsidRPr="00C53ED3">
              <w:rPr>
                <w:rStyle w:val="Hyperlink"/>
              </w:rPr>
              <w:t>1.1.</w:t>
            </w:r>
            <w:r>
              <w:rPr>
                <w:rFonts w:asciiTheme="minorHAnsi" w:eastAsiaTheme="minorEastAsia" w:hAnsiTheme="minorHAnsi"/>
                <w:sz w:val="22"/>
                <w:lang w:eastAsia="et-EE"/>
              </w:rPr>
              <w:tab/>
            </w:r>
            <w:r w:rsidRPr="00C53ED3">
              <w:rPr>
                <w:rStyle w:val="Hyperlink"/>
              </w:rPr>
              <w:t>Objekti nimetus</w:t>
            </w:r>
            <w:r>
              <w:rPr>
                <w:webHidden/>
              </w:rPr>
              <w:tab/>
            </w:r>
            <w:r>
              <w:rPr>
                <w:webHidden/>
              </w:rPr>
              <w:fldChar w:fldCharType="begin"/>
            </w:r>
            <w:r>
              <w:rPr>
                <w:webHidden/>
              </w:rPr>
              <w:instrText xml:space="preserve"> PAGEREF _Toc78897268 \h </w:instrText>
            </w:r>
            <w:r>
              <w:rPr>
                <w:webHidden/>
              </w:rPr>
            </w:r>
            <w:r>
              <w:rPr>
                <w:webHidden/>
              </w:rPr>
              <w:fldChar w:fldCharType="separate"/>
            </w:r>
            <w:r w:rsidR="001933EB">
              <w:rPr>
                <w:webHidden/>
              </w:rPr>
              <w:t>4</w:t>
            </w:r>
            <w:r>
              <w:rPr>
                <w:webHidden/>
              </w:rPr>
              <w:fldChar w:fldCharType="end"/>
            </w:r>
          </w:hyperlink>
        </w:p>
        <w:p w14:paraId="5111C7D8" w14:textId="370EC747" w:rsidR="00E43811" w:rsidRDefault="00E43811">
          <w:pPr>
            <w:pStyle w:val="TOC2"/>
            <w:rPr>
              <w:rFonts w:asciiTheme="minorHAnsi" w:eastAsiaTheme="minorEastAsia" w:hAnsiTheme="minorHAnsi"/>
              <w:sz w:val="22"/>
              <w:lang w:eastAsia="et-EE"/>
            </w:rPr>
          </w:pPr>
          <w:hyperlink w:anchor="_Toc78897269" w:history="1">
            <w:r w:rsidRPr="00C53ED3">
              <w:rPr>
                <w:rStyle w:val="Hyperlink"/>
              </w:rPr>
              <w:t>1.2.</w:t>
            </w:r>
            <w:r>
              <w:rPr>
                <w:rFonts w:asciiTheme="minorHAnsi" w:eastAsiaTheme="minorEastAsia" w:hAnsiTheme="minorHAnsi"/>
                <w:sz w:val="22"/>
                <w:lang w:eastAsia="et-EE"/>
              </w:rPr>
              <w:tab/>
            </w:r>
            <w:r w:rsidRPr="00C53ED3">
              <w:rPr>
                <w:rStyle w:val="Hyperlink"/>
              </w:rPr>
              <w:t>Objekti asukoht</w:t>
            </w:r>
            <w:r>
              <w:rPr>
                <w:webHidden/>
              </w:rPr>
              <w:tab/>
            </w:r>
            <w:r>
              <w:rPr>
                <w:webHidden/>
              </w:rPr>
              <w:fldChar w:fldCharType="begin"/>
            </w:r>
            <w:r>
              <w:rPr>
                <w:webHidden/>
              </w:rPr>
              <w:instrText xml:space="preserve"> PAGEREF _Toc78897269 \h </w:instrText>
            </w:r>
            <w:r>
              <w:rPr>
                <w:webHidden/>
              </w:rPr>
            </w:r>
            <w:r>
              <w:rPr>
                <w:webHidden/>
              </w:rPr>
              <w:fldChar w:fldCharType="separate"/>
            </w:r>
            <w:r w:rsidR="001933EB">
              <w:rPr>
                <w:webHidden/>
              </w:rPr>
              <w:t>4</w:t>
            </w:r>
            <w:r>
              <w:rPr>
                <w:webHidden/>
              </w:rPr>
              <w:fldChar w:fldCharType="end"/>
            </w:r>
          </w:hyperlink>
        </w:p>
        <w:p w14:paraId="322C8AA7" w14:textId="096DC6C3" w:rsidR="00E43811" w:rsidRDefault="00E43811">
          <w:pPr>
            <w:pStyle w:val="TOC2"/>
            <w:rPr>
              <w:rFonts w:asciiTheme="minorHAnsi" w:eastAsiaTheme="minorEastAsia" w:hAnsiTheme="minorHAnsi"/>
              <w:sz w:val="22"/>
              <w:lang w:eastAsia="et-EE"/>
            </w:rPr>
          </w:pPr>
          <w:hyperlink w:anchor="_Toc78897270" w:history="1">
            <w:r w:rsidRPr="00C53ED3">
              <w:rPr>
                <w:rStyle w:val="Hyperlink"/>
              </w:rPr>
              <w:t>1.3.</w:t>
            </w:r>
            <w:r>
              <w:rPr>
                <w:rFonts w:asciiTheme="minorHAnsi" w:eastAsiaTheme="minorEastAsia" w:hAnsiTheme="minorHAnsi"/>
                <w:sz w:val="22"/>
                <w:lang w:eastAsia="et-EE"/>
              </w:rPr>
              <w:tab/>
            </w:r>
            <w:r w:rsidRPr="00C53ED3">
              <w:rPr>
                <w:rStyle w:val="Hyperlink"/>
              </w:rPr>
              <w:t>Objekti seotus teedevõrguga</w:t>
            </w:r>
            <w:r>
              <w:rPr>
                <w:webHidden/>
              </w:rPr>
              <w:tab/>
            </w:r>
            <w:r>
              <w:rPr>
                <w:webHidden/>
              </w:rPr>
              <w:fldChar w:fldCharType="begin"/>
            </w:r>
            <w:r>
              <w:rPr>
                <w:webHidden/>
              </w:rPr>
              <w:instrText xml:space="preserve"> PAGEREF _Toc78897270 \h </w:instrText>
            </w:r>
            <w:r>
              <w:rPr>
                <w:webHidden/>
              </w:rPr>
            </w:r>
            <w:r>
              <w:rPr>
                <w:webHidden/>
              </w:rPr>
              <w:fldChar w:fldCharType="separate"/>
            </w:r>
            <w:r w:rsidR="001933EB">
              <w:rPr>
                <w:webHidden/>
              </w:rPr>
              <w:t>4</w:t>
            </w:r>
            <w:r>
              <w:rPr>
                <w:webHidden/>
              </w:rPr>
              <w:fldChar w:fldCharType="end"/>
            </w:r>
          </w:hyperlink>
        </w:p>
        <w:p w14:paraId="71CFF2B2" w14:textId="5ED12610" w:rsidR="00E43811" w:rsidRDefault="00E43811">
          <w:pPr>
            <w:pStyle w:val="TOC2"/>
            <w:rPr>
              <w:rFonts w:asciiTheme="minorHAnsi" w:eastAsiaTheme="minorEastAsia" w:hAnsiTheme="minorHAnsi"/>
              <w:sz w:val="22"/>
              <w:lang w:eastAsia="et-EE"/>
            </w:rPr>
          </w:pPr>
          <w:hyperlink w:anchor="_Toc78897271" w:history="1">
            <w:r w:rsidRPr="00C53ED3">
              <w:rPr>
                <w:rStyle w:val="Hyperlink"/>
              </w:rPr>
              <w:t>1.4.</w:t>
            </w:r>
            <w:r>
              <w:rPr>
                <w:rFonts w:asciiTheme="minorHAnsi" w:eastAsiaTheme="minorEastAsia" w:hAnsiTheme="minorHAnsi"/>
                <w:sz w:val="22"/>
                <w:lang w:eastAsia="et-EE"/>
              </w:rPr>
              <w:tab/>
            </w:r>
            <w:r w:rsidRPr="00C53ED3">
              <w:rPr>
                <w:rStyle w:val="Hyperlink"/>
              </w:rPr>
              <w:t>Tee liik</w:t>
            </w:r>
            <w:r>
              <w:rPr>
                <w:webHidden/>
              </w:rPr>
              <w:tab/>
            </w:r>
            <w:r>
              <w:rPr>
                <w:webHidden/>
              </w:rPr>
              <w:fldChar w:fldCharType="begin"/>
            </w:r>
            <w:r>
              <w:rPr>
                <w:webHidden/>
              </w:rPr>
              <w:instrText xml:space="preserve"> PAGEREF _Toc78897271 \h </w:instrText>
            </w:r>
            <w:r>
              <w:rPr>
                <w:webHidden/>
              </w:rPr>
            </w:r>
            <w:r>
              <w:rPr>
                <w:webHidden/>
              </w:rPr>
              <w:fldChar w:fldCharType="separate"/>
            </w:r>
            <w:r w:rsidR="001933EB">
              <w:rPr>
                <w:webHidden/>
              </w:rPr>
              <w:t>4</w:t>
            </w:r>
            <w:r>
              <w:rPr>
                <w:webHidden/>
              </w:rPr>
              <w:fldChar w:fldCharType="end"/>
            </w:r>
          </w:hyperlink>
        </w:p>
        <w:p w14:paraId="519E822F" w14:textId="690C48CD" w:rsidR="00E43811" w:rsidRDefault="00E43811">
          <w:pPr>
            <w:pStyle w:val="TOC2"/>
            <w:rPr>
              <w:rFonts w:asciiTheme="minorHAnsi" w:eastAsiaTheme="minorEastAsia" w:hAnsiTheme="minorHAnsi"/>
              <w:sz w:val="22"/>
              <w:lang w:eastAsia="et-EE"/>
            </w:rPr>
          </w:pPr>
          <w:hyperlink w:anchor="_Toc78897272" w:history="1">
            <w:r w:rsidRPr="00C53ED3">
              <w:rPr>
                <w:rStyle w:val="Hyperlink"/>
              </w:rPr>
              <w:t>1.5.</w:t>
            </w:r>
            <w:r>
              <w:rPr>
                <w:rFonts w:asciiTheme="minorHAnsi" w:eastAsiaTheme="minorEastAsia" w:hAnsiTheme="minorHAnsi"/>
                <w:sz w:val="22"/>
                <w:lang w:eastAsia="et-EE"/>
              </w:rPr>
              <w:tab/>
            </w:r>
            <w:r w:rsidRPr="00C53ED3">
              <w:rPr>
                <w:rStyle w:val="Hyperlink"/>
              </w:rPr>
              <w:t>Lähtematerjalid</w:t>
            </w:r>
            <w:r>
              <w:rPr>
                <w:webHidden/>
              </w:rPr>
              <w:tab/>
            </w:r>
            <w:r>
              <w:rPr>
                <w:webHidden/>
              </w:rPr>
              <w:fldChar w:fldCharType="begin"/>
            </w:r>
            <w:r>
              <w:rPr>
                <w:webHidden/>
              </w:rPr>
              <w:instrText xml:space="preserve"> PAGEREF _Toc78897272 \h </w:instrText>
            </w:r>
            <w:r>
              <w:rPr>
                <w:webHidden/>
              </w:rPr>
            </w:r>
            <w:r>
              <w:rPr>
                <w:webHidden/>
              </w:rPr>
              <w:fldChar w:fldCharType="separate"/>
            </w:r>
            <w:r w:rsidR="001933EB">
              <w:rPr>
                <w:webHidden/>
              </w:rPr>
              <w:t>4</w:t>
            </w:r>
            <w:r>
              <w:rPr>
                <w:webHidden/>
              </w:rPr>
              <w:fldChar w:fldCharType="end"/>
            </w:r>
          </w:hyperlink>
        </w:p>
        <w:p w14:paraId="48F53817" w14:textId="3A8FA53F" w:rsidR="00E43811" w:rsidRDefault="00E43811">
          <w:pPr>
            <w:pStyle w:val="TOC2"/>
            <w:rPr>
              <w:rFonts w:asciiTheme="minorHAnsi" w:eastAsiaTheme="minorEastAsia" w:hAnsiTheme="minorHAnsi"/>
              <w:sz w:val="22"/>
              <w:lang w:eastAsia="et-EE"/>
            </w:rPr>
          </w:pPr>
          <w:hyperlink w:anchor="_Toc78897273" w:history="1">
            <w:r w:rsidRPr="00C53ED3">
              <w:rPr>
                <w:rStyle w:val="Hyperlink"/>
              </w:rPr>
              <w:t>1.6.</w:t>
            </w:r>
            <w:r>
              <w:rPr>
                <w:rFonts w:asciiTheme="minorHAnsi" w:eastAsiaTheme="minorEastAsia" w:hAnsiTheme="minorHAnsi"/>
                <w:sz w:val="22"/>
                <w:lang w:eastAsia="et-EE"/>
              </w:rPr>
              <w:tab/>
            </w:r>
            <w:r w:rsidRPr="00C53ED3">
              <w:rPr>
                <w:rStyle w:val="Hyperlink"/>
              </w:rPr>
              <w:t>Töö aluseks olevad uuringud</w:t>
            </w:r>
            <w:r>
              <w:rPr>
                <w:webHidden/>
              </w:rPr>
              <w:tab/>
            </w:r>
            <w:r>
              <w:rPr>
                <w:webHidden/>
              </w:rPr>
              <w:fldChar w:fldCharType="begin"/>
            </w:r>
            <w:r>
              <w:rPr>
                <w:webHidden/>
              </w:rPr>
              <w:instrText xml:space="preserve"> PAGEREF _Toc78897273 \h </w:instrText>
            </w:r>
            <w:r>
              <w:rPr>
                <w:webHidden/>
              </w:rPr>
            </w:r>
            <w:r>
              <w:rPr>
                <w:webHidden/>
              </w:rPr>
              <w:fldChar w:fldCharType="separate"/>
            </w:r>
            <w:r w:rsidR="001933EB">
              <w:rPr>
                <w:webHidden/>
              </w:rPr>
              <w:t>5</w:t>
            </w:r>
            <w:r>
              <w:rPr>
                <w:webHidden/>
              </w:rPr>
              <w:fldChar w:fldCharType="end"/>
            </w:r>
          </w:hyperlink>
        </w:p>
        <w:p w14:paraId="02759D3B" w14:textId="61647C6F" w:rsidR="00E43811" w:rsidRDefault="00E43811">
          <w:pPr>
            <w:pStyle w:val="TOC2"/>
            <w:rPr>
              <w:rFonts w:asciiTheme="minorHAnsi" w:eastAsiaTheme="minorEastAsia" w:hAnsiTheme="minorHAnsi"/>
              <w:sz w:val="22"/>
              <w:lang w:eastAsia="et-EE"/>
            </w:rPr>
          </w:pPr>
          <w:hyperlink w:anchor="_Toc78897274" w:history="1">
            <w:r w:rsidRPr="00C53ED3">
              <w:rPr>
                <w:rStyle w:val="Hyperlink"/>
              </w:rPr>
              <w:t>1.7.</w:t>
            </w:r>
            <w:r>
              <w:rPr>
                <w:rFonts w:asciiTheme="minorHAnsi" w:eastAsiaTheme="minorEastAsia" w:hAnsiTheme="minorHAnsi"/>
                <w:sz w:val="22"/>
                <w:lang w:eastAsia="et-EE"/>
              </w:rPr>
              <w:tab/>
            </w:r>
            <w:r w:rsidRPr="00C53ED3">
              <w:rPr>
                <w:rStyle w:val="Hyperlink"/>
              </w:rPr>
              <w:t>Seotud ehitusprojektid</w:t>
            </w:r>
            <w:r>
              <w:rPr>
                <w:webHidden/>
              </w:rPr>
              <w:tab/>
            </w:r>
            <w:r>
              <w:rPr>
                <w:webHidden/>
              </w:rPr>
              <w:fldChar w:fldCharType="begin"/>
            </w:r>
            <w:r>
              <w:rPr>
                <w:webHidden/>
              </w:rPr>
              <w:instrText xml:space="preserve"> PAGEREF _Toc78897274 \h </w:instrText>
            </w:r>
            <w:r>
              <w:rPr>
                <w:webHidden/>
              </w:rPr>
            </w:r>
            <w:r>
              <w:rPr>
                <w:webHidden/>
              </w:rPr>
              <w:fldChar w:fldCharType="separate"/>
            </w:r>
            <w:r w:rsidR="001933EB">
              <w:rPr>
                <w:webHidden/>
              </w:rPr>
              <w:t>5</w:t>
            </w:r>
            <w:r>
              <w:rPr>
                <w:webHidden/>
              </w:rPr>
              <w:fldChar w:fldCharType="end"/>
            </w:r>
          </w:hyperlink>
        </w:p>
        <w:p w14:paraId="751D8FDC" w14:textId="02F86A09" w:rsidR="00E43811" w:rsidRDefault="00E43811">
          <w:pPr>
            <w:pStyle w:val="TOC1"/>
            <w:tabs>
              <w:tab w:val="left" w:pos="440"/>
              <w:tab w:val="right" w:leader="dot" w:pos="9062"/>
            </w:tabs>
            <w:rPr>
              <w:rFonts w:asciiTheme="minorHAnsi" w:eastAsiaTheme="minorEastAsia" w:hAnsiTheme="minorHAnsi"/>
              <w:noProof/>
              <w:sz w:val="22"/>
              <w:lang w:eastAsia="et-EE"/>
            </w:rPr>
          </w:pPr>
          <w:hyperlink w:anchor="_Toc78897275" w:history="1">
            <w:r w:rsidRPr="00C53ED3">
              <w:rPr>
                <w:rStyle w:val="Hyperlink"/>
                <w:noProof/>
              </w:rPr>
              <w:t>2.</w:t>
            </w:r>
            <w:r>
              <w:rPr>
                <w:rFonts w:asciiTheme="minorHAnsi" w:eastAsiaTheme="minorEastAsia" w:hAnsiTheme="minorHAnsi"/>
                <w:noProof/>
                <w:sz w:val="22"/>
                <w:lang w:eastAsia="et-EE"/>
              </w:rPr>
              <w:tab/>
            </w:r>
            <w:r w:rsidRPr="00C53ED3">
              <w:rPr>
                <w:rStyle w:val="Hyperlink"/>
                <w:noProof/>
              </w:rPr>
              <w:t>OLEMASOLEV OLUKORD</w:t>
            </w:r>
            <w:r>
              <w:rPr>
                <w:noProof/>
                <w:webHidden/>
              </w:rPr>
              <w:tab/>
            </w:r>
            <w:r>
              <w:rPr>
                <w:noProof/>
                <w:webHidden/>
              </w:rPr>
              <w:fldChar w:fldCharType="begin"/>
            </w:r>
            <w:r>
              <w:rPr>
                <w:noProof/>
                <w:webHidden/>
              </w:rPr>
              <w:instrText xml:space="preserve"> PAGEREF _Toc78897275 \h </w:instrText>
            </w:r>
            <w:r>
              <w:rPr>
                <w:noProof/>
                <w:webHidden/>
              </w:rPr>
            </w:r>
            <w:r>
              <w:rPr>
                <w:noProof/>
                <w:webHidden/>
              </w:rPr>
              <w:fldChar w:fldCharType="separate"/>
            </w:r>
            <w:r w:rsidR="001933EB">
              <w:rPr>
                <w:noProof/>
                <w:webHidden/>
              </w:rPr>
              <w:t>5</w:t>
            </w:r>
            <w:r>
              <w:rPr>
                <w:noProof/>
                <w:webHidden/>
              </w:rPr>
              <w:fldChar w:fldCharType="end"/>
            </w:r>
          </w:hyperlink>
        </w:p>
        <w:p w14:paraId="0A24EA4E" w14:textId="544DDE99" w:rsidR="00E43811" w:rsidRDefault="00E43811">
          <w:pPr>
            <w:pStyle w:val="TOC2"/>
            <w:rPr>
              <w:rFonts w:asciiTheme="minorHAnsi" w:eastAsiaTheme="minorEastAsia" w:hAnsiTheme="minorHAnsi"/>
              <w:sz w:val="22"/>
              <w:lang w:eastAsia="et-EE"/>
            </w:rPr>
          </w:pPr>
          <w:hyperlink w:anchor="_Toc78897276" w:history="1">
            <w:r w:rsidRPr="00C53ED3">
              <w:rPr>
                <w:rStyle w:val="Hyperlink"/>
              </w:rPr>
              <w:t>2.1.</w:t>
            </w:r>
            <w:r>
              <w:rPr>
                <w:rFonts w:asciiTheme="minorHAnsi" w:eastAsiaTheme="minorEastAsia" w:hAnsiTheme="minorHAnsi"/>
                <w:sz w:val="22"/>
                <w:lang w:eastAsia="et-EE"/>
              </w:rPr>
              <w:tab/>
            </w:r>
            <w:r w:rsidRPr="00C53ED3">
              <w:rPr>
                <w:rStyle w:val="Hyperlink"/>
              </w:rPr>
              <w:t>Olemasolev situatsioon</w:t>
            </w:r>
            <w:r>
              <w:rPr>
                <w:webHidden/>
              </w:rPr>
              <w:tab/>
            </w:r>
            <w:r>
              <w:rPr>
                <w:webHidden/>
              </w:rPr>
              <w:fldChar w:fldCharType="begin"/>
            </w:r>
            <w:r>
              <w:rPr>
                <w:webHidden/>
              </w:rPr>
              <w:instrText xml:space="preserve"> PAGEREF _Toc78897276 \h </w:instrText>
            </w:r>
            <w:r>
              <w:rPr>
                <w:webHidden/>
              </w:rPr>
            </w:r>
            <w:r>
              <w:rPr>
                <w:webHidden/>
              </w:rPr>
              <w:fldChar w:fldCharType="separate"/>
            </w:r>
            <w:r w:rsidR="001933EB">
              <w:rPr>
                <w:webHidden/>
              </w:rPr>
              <w:t>5</w:t>
            </w:r>
            <w:r>
              <w:rPr>
                <w:webHidden/>
              </w:rPr>
              <w:fldChar w:fldCharType="end"/>
            </w:r>
          </w:hyperlink>
        </w:p>
        <w:p w14:paraId="453D74CC" w14:textId="177BB0BA" w:rsidR="00E43811" w:rsidRDefault="00E43811">
          <w:pPr>
            <w:pStyle w:val="TOC2"/>
            <w:rPr>
              <w:rFonts w:asciiTheme="minorHAnsi" w:eastAsiaTheme="minorEastAsia" w:hAnsiTheme="minorHAnsi"/>
              <w:sz w:val="22"/>
              <w:lang w:eastAsia="et-EE"/>
            </w:rPr>
          </w:pPr>
          <w:hyperlink w:anchor="_Toc78897277" w:history="1">
            <w:r w:rsidRPr="00C53ED3">
              <w:rPr>
                <w:rStyle w:val="Hyperlink"/>
              </w:rPr>
              <w:t>2.2.</w:t>
            </w:r>
            <w:r>
              <w:rPr>
                <w:rFonts w:asciiTheme="minorHAnsi" w:eastAsiaTheme="minorEastAsia" w:hAnsiTheme="minorHAnsi"/>
                <w:sz w:val="22"/>
                <w:lang w:eastAsia="et-EE"/>
              </w:rPr>
              <w:tab/>
            </w:r>
            <w:r w:rsidRPr="00C53ED3">
              <w:rPr>
                <w:rStyle w:val="Hyperlink"/>
              </w:rPr>
              <w:t>Geoloogia</w:t>
            </w:r>
            <w:r>
              <w:rPr>
                <w:webHidden/>
              </w:rPr>
              <w:tab/>
            </w:r>
            <w:r>
              <w:rPr>
                <w:webHidden/>
              </w:rPr>
              <w:fldChar w:fldCharType="begin"/>
            </w:r>
            <w:r>
              <w:rPr>
                <w:webHidden/>
              </w:rPr>
              <w:instrText xml:space="preserve"> PAGEREF _Toc78897277 \h </w:instrText>
            </w:r>
            <w:r>
              <w:rPr>
                <w:webHidden/>
              </w:rPr>
            </w:r>
            <w:r>
              <w:rPr>
                <w:webHidden/>
              </w:rPr>
              <w:fldChar w:fldCharType="separate"/>
            </w:r>
            <w:r w:rsidR="001933EB">
              <w:rPr>
                <w:webHidden/>
              </w:rPr>
              <w:t>6</w:t>
            </w:r>
            <w:r>
              <w:rPr>
                <w:webHidden/>
              </w:rPr>
              <w:fldChar w:fldCharType="end"/>
            </w:r>
          </w:hyperlink>
        </w:p>
        <w:p w14:paraId="61B6945E" w14:textId="11BEFD1C" w:rsidR="00E43811" w:rsidRDefault="00E43811">
          <w:pPr>
            <w:pStyle w:val="TOC2"/>
            <w:rPr>
              <w:rFonts w:asciiTheme="minorHAnsi" w:eastAsiaTheme="minorEastAsia" w:hAnsiTheme="minorHAnsi"/>
              <w:sz w:val="22"/>
              <w:lang w:eastAsia="et-EE"/>
            </w:rPr>
          </w:pPr>
          <w:hyperlink w:anchor="_Toc78897278" w:history="1">
            <w:r w:rsidRPr="00C53ED3">
              <w:rPr>
                <w:rStyle w:val="Hyperlink"/>
              </w:rPr>
              <w:t>2.3.</w:t>
            </w:r>
            <w:r>
              <w:rPr>
                <w:rFonts w:asciiTheme="minorHAnsi" w:eastAsiaTheme="minorEastAsia" w:hAnsiTheme="minorHAnsi"/>
                <w:sz w:val="22"/>
                <w:lang w:eastAsia="et-EE"/>
              </w:rPr>
              <w:tab/>
            </w:r>
            <w:r w:rsidRPr="00C53ED3">
              <w:rPr>
                <w:rStyle w:val="Hyperlink"/>
              </w:rPr>
              <w:t>Muinsuskaitse ja looduskaitsealad</w:t>
            </w:r>
            <w:r>
              <w:rPr>
                <w:webHidden/>
              </w:rPr>
              <w:tab/>
            </w:r>
            <w:r>
              <w:rPr>
                <w:webHidden/>
              </w:rPr>
              <w:fldChar w:fldCharType="begin"/>
            </w:r>
            <w:r>
              <w:rPr>
                <w:webHidden/>
              </w:rPr>
              <w:instrText xml:space="preserve"> PAGEREF _Toc78897278 \h </w:instrText>
            </w:r>
            <w:r>
              <w:rPr>
                <w:webHidden/>
              </w:rPr>
            </w:r>
            <w:r>
              <w:rPr>
                <w:webHidden/>
              </w:rPr>
              <w:fldChar w:fldCharType="separate"/>
            </w:r>
            <w:r w:rsidR="001933EB">
              <w:rPr>
                <w:webHidden/>
              </w:rPr>
              <w:t>7</w:t>
            </w:r>
            <w:r>
              <w:rPr>
                <w:webHidden/>
              </w:rPr>
              <w:fldChar w:fldCharType="end"/>
            </w:r>
          </w:hyperlink>
        </w:p>
        <w:p w14:paraId="3466C752" w14:textId="25B10038" w:rsidR="00E43811" w:rsidRDefault="00E43811">
          <w:pPr>
            <w:pStyle w:val="TOC1"/>
            <w:tabs>
              <w:tab w:val="left" w:pos="440"/>
              <w:tab w:val="right" w:leader="dot" w:pos="9062"/>
            </w:tabs>
            <w:rPr>
              <w:rFonts w:asciiTheme="minorHAnsi" w:eastAsiaTheme="minorEastAsia" w:hAnsiTheme="minorHAnsi"/>
              <w:noProof/>
              <w:sz w:val="22"/>
              <w:lang w:eastAsia="et-EE"/>
            </w:rPr>
          </w:pPr>
          <w:hyperlink w:anchor="_Toc78897279" w:history="1">
            <w:r w:rsidRPr="00C53ED3">
              <w:rPr>
                <w:rStyle w:val="Hyperlink"/>
                <w:noProof/>
              </w:rPr>
              <w:t>3.</w:t>
            </w:r>
            <w:r>
              <w:rPr>
                <w:rFonts w:asciiTheme="minorHAnsi" w:eastAsiaTheme="minorEastAsia" w:hAnsiTheme="minorHAnsi"/>
                <w:noProof/>
                <w:sz w:val="22"/>
                <w:lang w:eastAsia="et-EE"/>
              </w:rPr>
              <w:tab/>
            </w:r>
            <w:r w:rsidRPr="00C53ED3">
              <w:rPr>
                <w:rStyle w:val="Hyperlink"/>
                <w:noProof/>
              </w:rPr>
              <w:t>TEEDEEHITUSLIKU OSA PROJEKTLAHENDUS</w:t>
            </w:r>
            <w:r>
              <w:rPr>
                <w:noProof/>
                <w:webHidden/>
              </w:rPr>
              <w:tab/>
            </w:r>
            <w:r>
              <w:rPr>
                <w:noProof/>
                <w:webHidden/>
              </w:rPr>
              <w:fldChar w:fldCharType="begin"/>
            </w:r>
            <w:r>
              <w:rPr>
                <w:noProof/>
                <w:webHidden/>
              </w:rPr>
              <w:instrText xml:space="preserve"> PAGEREF _Toc78897279 \h </w:instrText>
            </w:r>
            <w:r>
              <w:rPr>
                <w:noProof/>
                <w:webHidden/>
              </w:rPr>
            </w:r>
            <w:r>
              <w:rPr>
                <w:noProof/>
                <w:webHidden/>
              </w:rPr>
              <w:fldChar w:fldCharType="separate"/>
            </w:r>
            <w:r w:rsidR="001933EB">
              <w:rPr>
                <w:noProof/>
                <w:webHidden/>
              </w:rPr>
              <w:t>8</w:t>
            </w:r>
            <w:r>
              <w:rPr>
                <w:noProof/>
                <w:webHidden/>
              </w:rPr>
              <w:fldChar w:fldCharType="end"/>
            </w:r>
          </w:hyperlink>
        </w:p>
        <w:p w14:paraId="65F96137" w14:textId="5B57C102" w:rsidR="00E43811" w:rsidRDefault="00E43811">
          <w:pPr>
            <w:pStyle w:val="TOC2"/>
            <w:rPr>
              <w:rFonts w:asciiTheme="minorHAnsi" w:eastAsiaTheme="minorEastAsia" w:hAnsiTheme="minorHAnsi"/>
              <w:sz w:val="22"/>
              <w:lang w:eastAsia="et-EE"/>
            </w:rPr>
          </w:pPr>
          <w:hyperlink w:anchor="_Toc78897280" w:history="1">
            <w:r w:rsidRPr="00C53ED3">
              <w:rPr>
                <w:rStyle w:val="Hyperlink"/>
              </w:rPr>
              <w:t>3.1.</w:t>
            </w:r>
            <w:r>
              <w:rPr>
                <w:rFonts w:asciiTheme="minorHAnsi" w:eastAsiaTheme="minorEastAsia" w:hAnsiTheme="minorHAnsi"/>
                <w:sz w:val="22"/>
                <w:lang w:eastAsia="et-EE"/>
              </w:rPr>
              <w:tab/>
            </w:r>
            <w:r w:rsidRPr="00C53ED3">
              <w:rPr>
                <w:rStyle w:val="Hyperlink"/>
              </w:rPr>
              <w:t>Üldandmed</w:t>
            </w:r>
            <w:r>
              <w:rPr>
                <w:webHidden/>
              </w:rPr>
              <w:tab/>
            </w:r>
            <w:r>
              <w:rPr>
                <w:webHidden/>
              </w:rPr>
              <w:fldChar w:fldCharType="begin"/>
            </w:r>
            <w:r>
              <w:rPr>
                <w:webHidden/>
              </w:rPr>
              <w:instrText xml:space="preserve"> PAGEREF _Toc78897280 \h </w:instrText>
            </w:r>
            <w:r>
              <w:rPr>
                <w:webHidden/>
              </w:rPr>
            </w:r>
            <w:r>
              <w:rPr>
                <w:webHidden/>
              </w:rPr>
              <w:fldChar w:fldCharType="separate"/>
            </w:r>
            <w:r w:rsidR="001933EB">
              <w:rPr>
                <w:webHidden/>
              </w:rPr>
              <w:t>8</w:t>
            </w:r>
            <w:r>
              <w:rPr>
                <w:webHidden/>
              </w:rPr>
              <w:fldChar w:fldCharType="end"/>
            </w:r>
          </w:hyperlink>
        </w:p>
        <w:p w14:paraId="2B135F50" w14:textId="63A8DB12" w:rsidR="00E43811" w:rsidRDefault="00E43811">
          <w:pPr>
            <w:pStyle w:val="TOC3"/>
            <w:tabs>
              <w:tab w:val="left" w:pos="1320"/>
              <w:tab w:val="right" w:leader="dot" w:pos="9062"/>
            </w:tabs>
            <w:rPr>
              <w:rFonts w:asciiTheme="minorHAnsi" w:eastAsiaTheme="minorEastAsia" w:hAnsiTheme="minorHAnsi"/>
              <w:noProof/>
              <w:sz w:val="22"/>
              <w:lang w:eastAsia="et-EE"/>
            </w:rPr>
          </w:pPr>
          <w:hyperlink w:anchor="_Toc78897281" w:history="1">
            <w:r w:rsidRPr="00C53ED3">
              <w:rPr>
                <w:rStyle w:val="Hyperlink"/>
                <w:noProof/>
              </w:rPr>
              <w:t>3.1.1.</w:t>
            </w:r>
            <w:r>
              <w:rPr>
                <w:rFonts w:asciiTheme="minorHAnsi" w:eastAsiaTheme="minorEastAsia" w:hAnsiTheme="minorHAnsi"/>
                <w:noProof/>
                <w:sz w:val="22"/>
                <w:lang w:eastAsia="et-EE"/>
              </w:rPr>
              <w:tab/>
            </w:r>
            <w:r w:rsidRPr="00C53ED3">
              <w:rPr>
                <w:rStyle w:val="Hyperlink"/>
                <w:noProof/>
              </w:rPr>
              <w:t>Tehnilised andmed</w:t>
            </w:r>
            <w:r>
              <w:rPr>
                <w:noProof/>
                <w:webHidden/>
              </w:rPr>
              <w:tab/>
            </w:r>
            <w:r>
              <w:rPr>
                <w:noProof/>
                <w:webHidden/>
              </w:rPr>
              <w:fldChar w:fldCharType="begin"/>
            </w:r>
            <w:r>
              <w:rPr>
                <w:noProof/>
                <w:webHidden/>
              </w:rPr>
              <w:instrText xml:space="preserve"> PAGEREF _Toc78897281 \h </w:instrText>
            </w:r>
            <w:r>
              <w:rPr>
                <w:noProof/>
                <w:webHidden/>
              </w:rPr>
            </w:r>
            <w:r>
              <w:rPr>
                <w:noProof/>
                <w:webHidden/>
              </w:rPr>
              <w:fldChar w:fldCharType="separate"/>
            </w:r>
            <w:r w:rsidR="001933EB">
              <w:rPr>
                <w:noProof/>
                <w:webHidden/>
              </w:rPr>
              <w:t>8</w:t>
            </w:r>
            <w:r>
              <w:rPr>
                <w:noProof/>
                <w:webHidden/>
              </w:rPr>
              <w:fldChar w:fldCharType="end"/>
            </w:r>
          </w:hyperlink>
        </w:p>
        <w:p w14:paraId="213C3BDC" w14:textId="0D72E26A" w:rsidR="00E43811" w:rsidRDefault="00E43811">
          <w:pPr>
            <w:pStyle w:val="TOC3"/>
            <w:tabs>
              <w:tab w:val="left" w:pos="1320"/>
              <w:tab w:val="right" w:leader="dot" w:pos="9062"/>
            </w:tabs>
            <w:rPr>
              <w:rFonts w:asciiTheme="minorHAnsi" w:eastAsiaTheme="minorEastAsia" w:hAnsiTheme="minorHAnsi"/>
              <w:noProof/>
              <w:sz w:val="22"/>
              <w:lang w:eastAsia="et-EE"/>
            </w:rPr>
          </w:pPr>
          <w:hyperlink w:anchor="_Toc78897282" w:history="1">
            <w:r w:rsidRPr="00C53ED3">
              <w:rPr>
                <w:rStyle w:val="Hyperlink"/>
                <w:noProof/>
              </w:rPr>
              <w:t>3.1.2.</w:t>
            </w:r>
            <w:r>
              <w:rPr>
                <w:rFonts w:asciiTheme="minorHAnsi" w:eastAsiaTheme="minorEastAsia" w:hAnsiTheme="minorHAnsi"/>
                <w:noProof/>
                <w:sz w:val="22"/>
                <w:lang w:eastAsia="et-EE"/>
              </w:rPr>
              <w:tab/>
            </w:r>
            <w:r w:rsidRPr="00C53ED3">
              <w:rPr>
                <w:rStyle w:val="Hyperlink"/>
                <w:noProof/>
              </w:rPr>
              <w:t>Teeosade ja rajatiste kavandatud eluiga</w:t>
            </w:r>
            <w:r>
              <w:rPr>
                <w:noProof/>
                <w:webHidden/>
              </w:rPr>
              <w:tab/>
            </w:r>
            <w:r>
              <w:rPr>
                <w:noProof/>
                <w:webHidden/>
              </w:rPr>
              <w:fldChar w:fldCharType="begin"/>
            </w:r>
            <w:r>
              <w:rPr>
                <w:noProof/>
                <w:webHidden/>
              </w:rPr>
              <w:instrText xml:space="preserve"> PAGEREF _Toc78897282 \h </w:instrText>
            </w:r>
            <w:r>
              <w:rPr>
                <w:noProof/>
                <w:webHidden/>
              </w:rPr>
            </w:r>
            <w:r>
              <w:rPr>
                <w:noProof/>
                <w:webHidden/>
              </w:rPr>
              <w:fldChar w:fldCharType="separate"/>
            </w:r>
            <w:r w:rsidR="001933EB">
              <w:rPr>
                <w:noProof/>
                <w:webHidden/>
              </w:rPr>
              <w:t>8</w:t>
            </w:r>
            <w:r>
              <w:rPr>
                <w:noProof/>
                <w:webHidden/>
              </w:rPr>
              <w:fldChar w:fldCharType="end"/>
            </w:r>
          </w:hyperlink>
        </w:p>
        <w:p w14:paraId="1ED11874" w14:textId="2F5BB842" w:rsidR="00E43811" w:rsidRDefault="00E43811">
          <w:pPr>
            <w:pStyle w:val="TOC2"/>
            <w:rPr>
              <w:rFonts w:asciiTheme="minorHAnsi" w:eastAsiaTheme="minorEastAsia" w:hAnsiTheme="minorHAnsi"/>
              <w:sz w:val="22"/>
              <w:lang w:eastAsia="et-EE"/>
            </w:rPr>
          </w:pPr>
          <w:hyperlink w:anchor="_Toc78897283" w:history="1">
            <w:r w:rsidRPr="00C53ED3">
              <w:rPr>
                <w:rStyle w:val="Hyperlink"/>
              </w:rPr>
              <w:t>3.2.</w:t>
            </w:r>
            <w:r>
              <w:rPr>
                <w:rFonts w:asciiTheme="minorHAnsi" w:eastAsiaTheme="minorEastAsia" w:hAnsiTheme="minorHAnsi"/>
                <w:sz w:val="22"/>
                <w:lang w:eastAsia="et-EE"/>
              </w:rPr>
              <w:tab/>
            </w:r>
            <w:r w:rsidRPr="00C53ED3">
              <w:rPr>
                <w:rStyle w:val="Hyperlink"/>
              </w:rPr>
              <w:t>Plaanilahendus</w:t>
            </w:r>
            <w:r>
              <w:rPr>
                <w:webHidden/>
              </w:rPr>
              <w:tab/>
            </w:r>
            <w:r>
              <w:rPr>
                <w:webHidden/>
              </w:rPr>
              <w:fldChar w:fldCharType="begin"/>
            </w:r>
            <w:r>
              <w:rPr>
                <w:webHidden/>
              </w:rPr>
              <w:instrText xml:space="preserve"> PAGEREF _Toc78897283 \h </w:instrText>
            </w:r>
            <w:r>
              <w:rPr>
                <w:webHidden/>
              </w:rPr>
            </w:r>
            <w:r>
              <w:rPr>
                <w:webHidden/>
              </w:rPr>
              <w:fldChar w:fldCharType="separate"/>
            </w:r>
            <w:r w:rsidR="001933EB">
              <w:rPr>
                <w:webHidden/>
              </w:rPr>
              <w:t>8</w:t>
            </w:r>
            <w:r>
              <w:rPr>
                <w:webHidden/>
              </w:rPr>
              <w:fldChar w:fldCharType="end"/>
            </w:r>
          </w:hyperlink>
        </w:p>
        <w:p w14:paraId="56A3D017" w14:textId="7C5EB260" w:rsidR="00E43811" w:rsidRDefault="00E43811">
          <w:pPr>
            <w:pStyle w:val="TOC3"/>
            <w:tabs>
              <w:tab w:val="left" w:pos="1320"/>
              <w:tab w:val="right" w:leader="dot" w:pos="9062"/>
            </w:tabs>
            <w:rPr>
              <w:rFonts w:asciiTheme="minorHAnsi" w:eastAsiaTheme="minorEastAsia" w:hAnsiTheme="minorHAnsi"/>
              <w:noProof/>
              <w:sz w:val="22"/>
              <w:lang w:eastAsia="et-EE"/>
            </w:rPr>
          </w:pPr>
          <w:hyperlink w:anchor="_Toc78897284" w:history="1">
            <w:r w:rsidRPr="00C53ED3">
              <w:rPr>
                <w:rStyle w:val="Hyperlink"/>
                <w:noProof/>
              </w:rPr>
              <w:t>3.2.1.</w:t>
            </w:r>
            <w:r>
              <w:rPr>
                <w:rFonts w:asciiTheme="minorHAnsi" w:eastAsiaTheme="minorEastAsia" w:hAnsiTheme="minorHAnsi"/>
                <w:noProof/>
                <w:sz w:val="22"/>
                <w:lang w:eastAsia="et-EE"/>
              </w:rPr>
              <w:tab/>
            </w:r>
            <w:r w:rsidRPr="00C53ED3">
              <w:rPr>
                <w:rStyle w:val="Hyperlink"/>
                <w:noProof/>
              </w:rPr>
              <w:t>Asendiplaan</w:t>
            </w:r>
            <w:r>
              <w:rPr>
                <w:noProof/>
                <w:webHidden/>
              </w:rPr>
              <w:tab/>
            </w:r>
            <w:r>
              <w:rPr>
                <w:noProof/>
                <w:webHidden/>
              </w:rPr>
              <w:fldChar w:fldCharType="begin"/>
            </w:r>
            <w:r>
              <w:rPr>
                <w:noProof/>
                <w:webHidden/>
              </w:rPr>
              <w:instrText xml:space="preserve"> PAGEREF _Toc78897284 \h </w:instrText>
            </w:r>
            <w:r>
              <w:rPr>
                <w:noProof/>
                <w:webHidden/>
              </w:rPr>
            </w:r>
            <w:r>
              <w:rPr>
                <w:noProof/>
                <w:webHidden/>
              </w:rPr>
              <w:fldChar w:fldCharType="separate"/>
            </w:r>
            <w:r w:rsidR="001933EB">
              <w:rPr>
                <w:noProof/>
                <w:webHidden/>
              </w:rPr>
              <w:t>8</w:t>
            </w:r>
            <w:r>
              <w:rPr>
                <w:noProof/>
                <w:webHidden/>
              </w:rPr>
              <w:fldChar w:fldCharType="end"/>
            </w:r>
          </w:hyperlink>
        </w:p>
        <w:p w14:paraId="6572D3CD" w14:textId="628F88FA" w:rsidR="00E43811" w:rsidRDefault="00E43811">
          <w:pPr>
            <w:pStyle w:val="TOC3"/>
            <w:tabs>
              <w:tab w:val="left" w:pos="1320"/>
              <w:tab w:val="right" w:leader="dot" w:pos="9062"/>
            </w:tabs>
            <w:rPr>
              <w:rFonts w:asciiTheme="minorHAnsi" w:eastAsiaTheme="minorEastAsia" w:hAnsiTheme="minorHAnsi"/>
              <w:noProof/>
              <w:sz w:val="22"/>
              <w:lang w:eastAsia="et-EE"/>
            </w:rPr>
          </w:pPr>
          <w:hyperlink w:anchor="_Toc78897285" w:history="1">
            <w:r w:rsidRPr="00C53ED3">
              <w:rPr>
                <w:rStyle w:val="Hyperlink"/>
                <w:noProof/>
              </w:rPr>
              <w:t>3.2.2.</w:t>
            </w:r>
            <w:r>
              <w:rPr>
                <w:rFonts w:asciiTheme="minorHAnsi" w:eastAsiaTheme="minorEastAsia" w:hAnsiTheme="minorHAnsi"/>
                <w:noProof/>
                <w:sz w:val="22"/>
                <w:lang w:eastAsia="et-EE"/>
              </w:rPr>
              <w:tab/>
            </w:r>
            <w:r w:rsidRPr="00C53ED3">
              <w:rPr>
                <w:rStyle w:val="Hyperlink"/>
                <w:noProof/>
              </w:rPr>
              <w:t>Ristlõige</w:t>
            </w:r>
            <w:r>
              <w:rPr>
                <w:noProof/>
                <w:webHidden/>
              </w:rPr>
              <w:tab/>
            </w:r>
            <w:r>
              <w:rPr>
                <w:noProof/>
                <w:webHidden/>
              </w:rPr>
              <w:fldChar w:fldCharType="begin"/>
            </w:r>
            <w:r>
              <w:rPr>
                <w:noProof/>
                <w:webHidden/>
              </w:rPr>
              <w:instrText xml:space="preserve"> PAGEREF _Toc78897285 \h </w:instrText>
            </w:r>
            <w:r>
              <w:rPr>
                <w:noProof/>
                <w:webHidden/>
              </w:rPr>
            </w:r>
            <w:r>
              <w:rPr>
                <w:noProof/>
                <w:webHidden/>
              </w:rPr>
              <w:fldChar w:fldCharType="separate"/>
            </w:r>
            <w:r w:rsidR="001933EB">
              <w:rPr>
                <w:noProof/>
                <w:webHidden/>
              </w:rPr>
              <w:t>8</w:t>
            </w:r>
            <w:r>
              <w:rPr>
                <w:noProof/>
                <w:webHidden/>
              </w:rPr>
              <w:fldChar w:fldCharType="end"/>
            </w:r>
          </w:hyperlink>
        </w:p>
        <w:p w14:paraId="01344A53" w14:textId="48300881" w:rsidR="00E43811" w:rsidRDefault="00E43811">
          <w:pPr>
            <w:pStyle w:val="TOC3"/>
            <w:tabs>
              <w:tab w:val="left" w:pos="1320"/>
              <w:tab w:val="right" w:leader="dot" w:pos="9062"/>
            </w:tabs>
            <w:rPr>
              <w:rFonts w:asciiTheme="minorHAnsi" w:eastAsiaTheme="minorEastAsia" w:hAnsiTheme="minorHAnsi"/>
              <w:noProof/>
              <w:sz w:val="22"/>
              <w:lang w:eastAsia="et-EE"/>
            </w:rPr>
          </w:pPr>
          <w:hyperlink w:anchor="_Toc78897286" w:history="1">
            <w:r w:rsidRPr="00C53ED3">
              <w:rPr>
                <w:rStyle w:val="Hyperlink"/>
                <w:noProof/>
              </w:rPr>
              <w:t>3.2.3.</w:t>
            </w:r>
            <w:r>
              <w:rPr>
                <w:rFonts w:asciiTheme="minorHAnsi" w:eastAsiaTheme="minorEastAsia" w:hAnsiTheme="minorHAnsi"/>
                <w:noProof/>
                <w:sz w:val="22"/>
                <w:lang w:eastAsia="et-EE"/>
              </w:rPr>
              <w:tab/>
            </w:r>
            <w:r w:rsidRPr="00C53ED3">
              <w:rPr>
                <w:rStyle w:val="Hyperlink"/>
                <w:noProof/>
              </w:rPr>
              <w:t>Ristmike, kõnniteede ja mahasõitude asukohad ja lahendus</w:t>
            </w:r>
            <w:r>
              <w:rPr>
                <w:noProof/>
                <w:webHidden/>
              </w:rPr>
              <w:tab/>
            </w:r>
            <w:r>
              <w:rPr>
                <w:noProof/>
                <w:webHidden/>
              </w:rPr>
              <w:fldChar w:fldCharType="begin"/>
            </w:r>
            <w:r>
              <w:rPr>
                <w:noProof/>
                <w:webHidden/>
              </w:rPr>
              <w:instrText xml:space="preserve"> PAGEREF _Toc78897286 \h </w:instrText>
            </w:r>
            <w:r>
              <w:rPr>
                <w:noProof/>
                <w:webHidden/>
              </w:rPr>
            </w:r>
            <w:r>
              <w:rPr>
                <w:noProof/>
                <w:webHidden/>
              </w:rPr>
              <w:fldChar w:fldCharType="separate"/>
            </w:r>
            <w:r w:rsidR="001933EB">
              <w:rPr>
                <w:noProof/>
                <w:webHidden/>
              </w:rPr>
              <w:t>8</w:t>
            </w:r>
            <w:r>
              <w:rPr>
                <w:noProof/>
                <w:webHidden/>
              </w:rPr>
              <w:fldChar w:fldCharType="end"/>
            </w:r>
          </w:hyperlink>
        </w:p>
        <w:p w14:paraId="4E140660" w14:textId="57C3AF24" w:rsidR="00E43811" w:rsidRDefault="00E43811">
          <w:pPr>
            <w:pStyle w:val="TOC2"/>
            <w:rPr>
              <w:rFonts w:asciiTheme="minorHAnsi" w:eastAsiaTheme="minorEastAsia" w:hAnsiTheme="minorHAnsi"/>
              <w:sz w:val="22"/>
              <w:lang w:eastAsia="et-EE"/>
            </w:rPr>
          </w:pPr>
          <w:hyperlink w:anchor="_Toc78897287" w:history="1">
            <w:r w:rsidRPr="00C53ED3">
              <w:rPr>
                <w:rStyle w:val="Hyperlink"/>
              </w:rPr>
              <w:t>3.3.</w:t>
            </w:r>
            <w:r>
              <w:rPr>
                <w:rFonts w:asciiTheme="minorHAnsi" w:eastAsiaTheme="minorEastAsia" w:hAnsiTheme="minorHAnsi"/>
                <w:sz w:val="22"/>
                <w:lang w:eastAsia="et-EE"/>
              </w:rPr>
              <w:tab/>
            </w:r>
            <w:r w:rsidRPr="00C53ED3">
              <w:rPr>
                <w:rStyle w:val="Hyperlink"/>
              </w:rPr>
              <w:t>Vertikaalplaneering</w:t>
            </w:r>
            <w:r>
              <w:rPr>
                <w:webHidden/>
              </w:rPr>
              <w:tab/>
            </w:r>
            <w:r>
              <w:rPr>
                <w:webHidden/>
              </w:rPr>
              <w:fldChar w:fldCharType="begin"/>
            </w:r>
            <w:r>
              <w:rPr>
                <w:webHidden/>
              </w:rPr>
              <w:instrText xml:space="preserve"> PAGEREF _Toc78897287 \h </w:instrText>
            </w:r>
            <w:r>
              <w:rPr>
                <w:webHidden/>
              </w:rPr>
            </w:r>
            <w:r>
              <w:rPr>
                <w:webHidden/>
              </w:rPr>
              <w:fldChar w:fldCharType="separate"/>
            </w:r>
            <w:r w:rsidR="001933EB">
              <w:rPr>
                <w:webHidden/>
              </w:rPr>
              <w:t>9</w:t>
            </w:r>
            <w:r>
              <w:rPr>
                <w:webHidden/>
              </w:rPr>
              <w:fldChar w:fldCharType="end"/>
            </w:r>
          </w:hyperlink>
        </w:p>
        <w:p w14:paraId="714581DE" w14:textId="18157376" w:rsidR="00E43811" w:rsidRDefault="00E43811">
          <w:pPr>
            <w:pStyle w:val="TOC3"/>
            <w:tabs>
              <w:tab w:val="left" w:pos="1320"/>
              <w:tab w:val="right" w:leader="dot" w:pos="9062"/>
            </w:tabs>
            <w:rPr>
              <w:rFonts w:asciiTheme="minorHAnsi" w:eastAsiaTheme="minorEastAsia" w:hAnsiTheme="minorHAnsi"/>
              <w:noProof/>
              <w:sz w:val="22"/>
              <w:lang w:eastAsia="et-EE"/>
            </w:rPr>
          </w:pPr>
          <w:hyperlink w:anchor="_Toc78897288" w:history="1">
            <w:r w:rsidRPr="00C53ED3">
              <w:rPr>
                <w:rStyle w:val="Hyperlink"/>
                <w:noProof/>
              </w:rPr>
              <w:t>3.3.1.</w:t>
            </w:r>
            <w:r>
              <w:rPr>
                <w:rFonts w:asciiTheme="minorHAnsi" w:eastAsiaTheme="minorEastAsia" w:hAnsiTheme="minorHAnsi"/>
                <w:noProof/>
                <w:sz w:val="22"/>
                <w:lang w:eastAsia="et-EE"/>
              </w:rPr>
              <w:tab/>
            </w:r>
            <w:r w:rsidRPr="00C53ED3">
              <w:rPr>
                <w:rStyle w:val="Hyperlink"/>
                <w:noProof/>
              </w:rPr>
              <w:t>Kalded</w:t>
            </w:r>
            <w:r>
              <w:rPr>
                <w:noProof/>
                <w:webHidden/>
              </w:rPr>
              <w:tab/>
            </w:r>
            <w:r>
              <w:rPr>
                <w:noProof/>
                <w:webHidden/>
              </w:rPr>
              <w:fldChar w:fldCharType="begin"/>
            </w:r>
            <w:r>
              <w:rPr>
                <w:noProof/>
                <w:webHidden/>
              </w:rPr>
              <w:instrText xml:space="preserve"> PAGEREF _Toc78897288 \h </w:instrText>
            </w:r>
            <w:r>
              <w:rPr>
                <w:noProof/>
                <w:webHidden/>
              </w:rPr>
            </w:r>
            <w:r>
              <w:rPr>
                <w:noProof/>
                <w:webHidden/>
              </w:rPr>
              <w:fldChar w:fldCharType="separate"/>
            </w:r>
            <w:r w:rsidR="001933EB">
              <w:rPr>
                <w:noProof/>
                <w:webHidden/>
              </w:rPr>
              <w:t>9</w:t>
            </w:r>
            <w:r>
              <w:rPr>
                <w:noProof/>
                <w:webHidden/>
              </w:rPr>
              <w:fldChar w:fldCharType="end"/>
            </w:r>
          </w:hyperlink>
        </w:p>
        <w:p w14:paraId="129403A8" w14:textId="02823140" w:rsidR="00E43811" w:rsidRDefault="00E43811">
          <w:pPr>
            <w:pStyle w:val="TOC3"/>
            <w:tabs>
              <w:tab w:val="left" w:pos="1320"/>
              <w:tab w:val="right" w:leader="dot" w:pos="9062"/>
            </w:tabs>
            <w:rPr>
              <w:rFonts w:asciiTheme="minorHAnsi" w:eastAsiaTheme="minorEastAsia" w:hAnsiTheme="minorHAnsi"/>
              <w:noProof/>
              <w:sz w:val="22"/>
              <w:lang w:eastAsia="et-EE"/>
            </w:rPr>
          </w:pPr>
          <w:hyperlink w:anchor="_Toc78897289" w:history="1">
            <w:r w:rsidRPr="00C53ED3">
              <w:rPr>
                <w:rStyle w:val="Hyperlink"/>
                <w:noProof/>
              </w:rPr>
              <w:t>3.3.2.</w:t>
            </w:r>
            <w:r>
              <w:rPr>
                <w:rFonts w:asciiTheme="minorHAnsi" w:eastAsiaTheme="minorEastAsia" w:hAnsiTheme="minorHAnsi"/>
                <w:noProof/>
                <w:sz w:val="22"/>
                <w:lang w:eastAsia="et-EE"/>
              </w:rPr>
              <w:tab/>
            </w:r>
            <w:r w:rsidRPr="00C53ED3">
              <w:rPr>
                <w:rStyle w:val="Hyperlink"/>
                <w:noProof/>
              </w:rPr>
              <w:t>Äärekivid</w:t>
            </w:r>
            <w:r>
              <w:rPr>
                <w:noProof/>
                <w:webHidden/>
              </w:rPr>
              <w:tab/>
            </w:r>
            <w:r>
              <w:rPr>
                <w:noProof/>
                <w:webHidden/>
              </w:rPr>
              <w:fldChar w:fldCharType="begin"/>
            </w:r>
            <w:r>
              <w:rPr>
                <w:noProof/>
                <w:webHidden/>
              </w:rPr>
              <w:instrText xml:space="preserve"> PAGEREF _Toc78897289 \h </w:instrText>
            </w:r>
            <w:r>
              <w:rPr>
                <w:noProof/>
                <w:webHidden/>
              </w:rPr>
            </w:r>
            <w:r>
              <w:rPr>
                <w:noProof/>
                <w:webHidden/>
              </w:rPr>
              <w:fldChar w:fldCharType="separate"/>
            </w:r>
            <w:r w:rsidR="001933EB">
              <w:rPr>
                <w:noProof/>
                <w:webHidden/>
              </w:rPr>
              <w:t>9</w:t>
            </w:r>
            <w:r>
              <w:rPr>
                <w:noProof/>
                <w:webHidden/>
              </w:rPr>
              <w:fldChar w:fldCharType="end"/>
            </w:r>
          </w:hyperlink>
        </w:p>
        <w:p w14:paraId="535D0DFC" w14:textId="657819B1" w:rsidR="00E43811" w:rsidRDefault="00E43811">
          <w:pPr>
            <w:pStyle w:val="TOC2"/>
            <w:rPr>
              <w:rFonts w:asciiTheme="minorHAnsi" w:eastAsiaTheme="minorEastAsia" w:hAnsiTheme="minorHAnsi"/>
              <w:sz w:val="22"/>
              <w:lang w:eastAsia="et-EE"/>
            </w:rPr>
          </w:pPr>
          <w:hyperlink w:anchor="_Toc78897290" w:history="1">
            <w:r w:rsidRPr="00C53ED3">
              <w:rPr>
                <w:rStyle w:val="Hyperlink"/>
              </w:rPr>
              <w:t>3.4.</w:t>
            </w:r>
            <w:r>
              <w:rPr>
                <w:rFonts w:asciiTheme="minorHAnsi" w:eastAsiaTheme="minorEastAsia" w:hAnsiTheme="minorHAnsi"/>
                <w:sz w:val="22"/>
                <w:lang w:eastAsia="et-EE"/>
              </w:rPr>
              <w:tab/>
            </w:r>
            <w:r w:rsidRPr="00C53ED3">
              <w:rPr>
                <w:rStyle w:val="Hyperlink"/>
              </w:rPr>
              <w:t>Muldkeha</w:t>
            </w:r>
            <w:r>
              <w:rPr>
                <w:webHidden/>
              </w:rPr>
              <w:tab/>
            </w:r>
            <w:r>
              <w:rPr>
                <w:webHidden/>
              </w:rPr>
              <w:fldChar w:fldCharType="begin"/>
            </w:r>
            <w:r>
              <w:rPr>
                <w:webHidden/>
              </w:rPr>
              <w:instrText xml:space="preserve"> PAGEREF _Toc78897290 \h </w:instrText>
            </w:r>
            <w:r>
              <w:rPr>
                <w:webHidden/>
              </w:rPr>
            </w:r>
            <w:r>
              <w:rPr>
                <w:webHidden/>
              </w:rPr>
              <w:fldChar w:fldCharType="separate"/>
            </w:r>
            <w:r w:rsidR="001933EB">
              <w:rPr>
                <w:webHidden/>
              </w:rPr>
              <w:t>10</w:t>
            </w:r>
            <w:r>
              <w:rPr>
                <w:webHidden/>
              </w:rPr>
              <w:fldChar w:fldCharType="end"/>
            </w:r>
          </w:hyperlink>
        </w:p>
        <w:p w14:paraId="33EE611A" w14:textId="51BEE571" w:rsidR="00E43811" w:rsidRDefault="00E43811">
          <w:pPr>
            <w:pStyle w:val="TOC3"/>
            <w:tabs>
              <w:tab w:val="left" w:pos="1320"/>
              <w:tab w:val="right" w:leader="dot" w:pos="9062"/>
            </w:tabs>
            <w:rPr>
              <w:rFonts w:asciiTheme="minorHAnsi" w:eastAsiaTheme="minorEastAsia" w:hAnsiTheme="minorHAnsi"/>
              <w:noProof/>
              <w:sz w:val="22"/>
              <w:lang w:eastAsia="et-EE"/>
            </w:rPr>
          </w:pPr>
          <w:hyperlink w:anchor="_Toc78897291" w:history="1">
            <w:r w:rsidRPr="00C53ED3">
              <w:rPr>
                <w:rStyle w:val="Hyperlink"/>
                <w:noProof/>
              </w:rPr>
              <w:t>3.4.1.</w:t>
            </w:r>
            <w:r>
              <w:rPr>
                <w:rFonts w:asciiTheme="minorHAnsi" w:eastAsiaTheme="minorEastAsia" w:hAnsiTheme="minorHAnsi"/>
                <w:noProof/>
                <w:sz w:val="22"/>
                <w:lang w:eastAsia="et-EE"/>
              </w:rPr>
              <w:tab/>
            </w:r>
            <w:r w:rsidRPr="00C53ED3">
              <w:rPr>
                <w:rStyle w:val="Hyperlink"/>
                <w:noProof/>
              </w:rPr>
              <w:t>Muldkeha lahendus</w:t>
            </w:r>
            <w:r>
              <w:rPr>
                <w:noProof/>
                <w:webHidden/>
              </w:rPr>
              <w:tab/>
            </w:r>
            <w:r>
              <w:rPr>
                <w:noProof/>
                <w:webHidden/>
              </w:rPr>
              <w:fldChar w:fldCharType="begin"/>
            </w:r>
            <w:r>
              <w:rPr>
                <w:noProof/>
                <w:webHidden/>
              </w:rPr>
              <w:instrText xml:space="preserve"> PAGEREF _Toc78897291 \h </w:instrText>
            </w:r>
            <w:r>
              <w:rPr>
                <w:noProof/>
                <w:webHidden/>
              </w:rPr>
            </w:r>
            <w:r>
              <w:rPr>
                <w:noProof/>
                <w:webHidden/>
              </w:rPr>
              <w:fldChar w:fldCharType="separate"/>
            </w:r>
            <w:r w:rsidR="001933EB">
              <w:rPr>
                <w:noProof/>
                <w:webHidden/>
              </w:rPr>
              <w:t>10</w:t>
            </w:r>
            <w:r>
              <w:rPr>
                <w:noProof/>
                <w:webHidden/>
              </w:rPr>
              <w:fldChar w:fldCharType="end"/>
            </w:r>
          </w:hyperlink>
        </w:p>
        <w:p w14:paraId="5B0FF324" w14:textId="5ACB842E" w:rsidR="00E43811" w:rsidRDefault="00E43811">
          <w:pPr>
            <w:pStyle w:val="TOC3"/>
            <w:tabs>
              <w:tab w:val="left" w:pos="1320"/>
              <w:tab w:val="right" w:leader="dot" w:pos="9062"/>
            </w:tabs>
            <w:rPr>
              <w:rFonts w:asciiTheme="minorHAnsi" w:eastAsiaTheme="minorEastAsia" w:hAnsiTheme="minorHAnsi"/>
              <w:noProof/>
              <w:sz w:val="22"/>
              <w:lang w:eastAsia="et-EE"/>
            </w:rPr>
          </w:pPr>
          <w:hyperlink w:anchor="_Toc78897292" w:history="1">
            <w:r w:rsidRPr="00C53ED3">
              <w:rPr>
                <w:rStyle w:val="Hyperlink"/>
                <w:noProof/>
              </w:rPr>
              <w:t>3.4.2.</w:t>
            </w:r>
            <w:r>
              <w:rPr>
                <w:rFonts w:asciiTheme="minorHAnsi" w:eastAsiaTheme="minorEastAsia" w:hAnsiTheme="minorHAnsi"/>
                <w:noProof/>
                <w:sz w:val="22"/>
                <w:lang w:eastAsia="et-EE"/>
              </w:rPr>
              <w:tab/>
            </w:r>
            <w:r w:rsidRPr="00C53ED3">
              <w:rPr>
                <w:rStyle w:val="Hyperlink"/>
                <w:noProof/>
              </w:rPr>
              <w:t>Nõuded muldkehas kasutatavatele pinnastele, nõlvusele ja tihendustegurile</w:t>
            </w:r>
            <w:r>
              <w:rPr>
                <w:noProof/>
                <w:webHidden/>
              </w:rPr>
              <w:tab/>
            </w:r>
            <w:r>
              <w:rPr>
                <w:noProof/>
                <w:webHidden/>
              </w:rPr>
              <w:fldChar w:fldCharType="begin"/>
            </w:r>
            <w:r>
              <w:rPr>
                <w:noProof/>
                <w:webHidden/>
              </w:rPr>
              <w:instrText xml:space="preserve"> PAGEREF _Toc78897292 \h </w:instrText>
            </w:r>
            <w:r>
              <w:rPr>
                <w:noProof/>
                <w:webHidden/>
              </w:rPr>
            </w:r>
            <w:r>
              <w:rPr>
                <w:noProof/>
                <w:webHidden/>
              </w:rPr>
              <w:fldChar w:fldCharType="separate"/>
            </w:r>
            <w:r w:rsidR="001933EB">
              <w:rPr>
                <w:noProof/>
                <w:webHidden/>
              </w:rPr>
              <w:t>10</w:t>
            </w:r>
            <w:r>
              <w:rPr>
                <w:noProof/>
                <w:webHidden/>
              </w:rPr>
              <w:fldChar w:fldCharType="end"/>
            </w:r>
          </w:hyperlink>
        </w:p>
        <w:p w14:paraId="0DEF9DF9" w14:textId="655081F0" w:rsidR="00E43811" w:rsidRDefault="00E43811">
          <w:pPr>
            <w:pStyle w:val="TOC3"/>
            <w:tabs>
              <w:tab w:val="left" w:pos="1320"/>
              <w:tab w:val="right" w:leader="dot" w:pos="9062"/>
            </w:tabs>
            <w:rPr>
              <w:rFonts w:asciiTheme="minorHAnsi" w:eastAsiaTheme="minorEastAsia" w:hAnsiTheme="minorHAnsi"/>
              <w:noProof/>
              <w:sz w:val="22"/>
              <w:lang w:eastAsia="et-EE"/>
            </w:rPr>
          </w:pPr>
          <w:hyperlink w:anchor="_Toc78897293" w:history="1">
            <w:r w:rsidRPr="00C53ED3">
              <w:rPr>
                <w:rStyle w:val="Hyperlink"/>
                <w:noProof/>
              </w:rPr>
              <w:t>3.4.3.</w:t>
            </w:r>
            <w:r>
              <w:rPr>
                <w:rFonts w:asciiTheme="minorHAnsi" w:eastAsiaTheme="minorEastAsia" w:hAnsiTheme="minorHAnsi"/>
                <w:noProof/>
                <w:sz w:val="22"/>
                <w:lang w:eastAsia="et-EE"/>
              </w:rPr>
              <w:tab/>
            </w:r>
            <w:r w:rsidRPr="00C53ED3">
              <w:rPr>
                <w:rStyle w:val="Hyperlink"/>
                <w:noProof/>
              </w:rPr>
              <w:t>Nõuded dreenkihi paksusele, materjalile ja tihendustegurile</w:t>
            </w:r>
            <w:r>
              <w:rPr>
                <w:noProof/>
                <w:webHidden/>
              </w:rPr>
              <w:tab/>
            </w:r>
            <w:r>
              <w:rPr>
                <w:noProof/>
                <w:webHidden/>
              </w:rPr>
              <w:fldChar w:fldCharType="begin"/>
            </w:r>
            <w:r>
              <w:rPr>
                <w:noProof/>
                <w:webHidden/>
              </w:rPr>
              <w:instrText xml:space="preserve"> PAGEREF _Toc78897293 \h </w:instrText>
            </w:r>
            <w:r>
              <w:rPr>
                <w:noProof/>
                <w:webHidden/>
              </w:rPr>
            </w:r>
            <w:r>
              <w:rPr>
                <w:noProof/>
                <w:webHidden/>
              </w:rPr>
              <w:fldChar w:fldCharType="separate"/>
            </w:r>
            <w:r w:rsidR="001933EB">
              <w:rPr>
                <w:noProof/>
                <w:webHidden/>
              </w:rPr>
              <w:t>10</w:t>
            </w:r>
            <w:r>
              <w:rPr>
                <w:noProof/>
                <w:webHidden/>
              </w:rPr>
              <w:fldChar w:fldCharType="end"/>
            </w:r>
          </w:hyperlink>
        </w:p>
        <w:p w14:paraId="3C8C1088" w14:textId="7647A871" w:rsidR="00E43811" w:rsidRDefault="00E43811">
          <w:pPr>
            <w:pStyle w:val="TOC3"/>
            <w:tabs>
              <w:tab w:val="left" w:pos="1320"/>
              <w:tab w:val="right" w:leader="dot" w:pos="9062"/>
            </w:tabs>
            <w:rPr>
              <w:rFonts w:asciiTheme="minorHAnsi" w:eastAsiaTheme="minorEastAsia" w:hAnsiTheme="minorHAnsi"/>
              <w:noProof/>
              <w:sz w:val="22"/>
              <w:lang w:eastAsia="et-EE"/>
            </w:rPr>
          </w:pPr>
          <w:hyperlink w:anchor="_Toc78897294" w:history="1">
            <w:r w:rsidRPr="00C53ED3">
              <w:rPr>
                <w:rStyle w:val="Hyperlink"/>
                <w:noProof/>
              </w:rPr>
              <w:t>3.4.4.</w:t>
            </w:r>
            <w:r>
              <w:rPr>
                <w:rFonts w:asciiTheme="minorHAnsi" w:eastAsiaTheme="minorEastAsia" w:hAnsiTheme="minorHAnsi"/>
                <w:noProof/>
                <w:sz w:val="22"/>
                <w:lang w:eastAsia="et-EE"/>
              </w:rPr>
              <w:tab/>
            </w:r>
            <w:r w:rsidRPr="00C53ED3">
              <w:rPr>
                <w:rStyle w:val="Hyperlink"/>
                <w:noProof/>
              </w:rPr>
              <w:t>Nõuded erosiooni tõkestamisele</w:t>
            </w:r>
            <w:r>
              <w:rPr>
                <w:noProof/>
                <w:webHidden/>
              </w:rPr>
              <w:tab/>
            </w:r>
            <w:r>
              <w:rPr>
                <w:noProof/>
                <w:webHidden/>
              </w:rPr>
              <w:fldChar w:fldCharType="begin"/>
            </w:r>
            <w:r>
              <w:rPr>
                <w:noProof/>
                <w:webHidden/>
              </w:rPr>
              <w:instrText xml:space="preserve"> PAGEREF _Toc78897294 \h </w:instrText>
            </w:r>
            <w:r>
              <w:rPr>
                <w:noProof/>
                <w:webHidden/>
              </w:rPr>
            </w:r>
            <w:r>
              <w:rPr>
                <w:noProof/>
                <w:webHidden/>
              </w:rPr>
              <w:fldChar w:fldCharType="separate"/>
            </w:r>
            <w:r w:rsidR="001933EB">
              <w:rPr>
                <w:noProof/>
                <w:webHidden/>
              </w:rPr>
              <w:t>10</w:t>
            </w:r>
            <w:r>
              <w:rPr>
                <w:noProof/>
                <w:webHidden/>
              </w:rPr>
              <w:fldChar w:fldCharType="end"/>
            </w:r>
          </w:hyperlink>
        </w:p>
        <w:p w14:paraId="6462F849" w14:textId="04F49C31" w:rsidR="00E43811" w:rsidRDefault="00E43811">
          <w:pPr>
            <w:pStyle w:val="TOC2"/>
            <w:rPr>
              <w:rFonts w:asciiTheme="minorHAnsi" w:eastAsiaTheme="minorEastAsia" w:hAnsiTheme="minorHAnsi"/>
              <w:sz w:val="22"/>
              <w:lang w:eastAsia="et-EE"/>
            </w:rPr>
          </w:pPr>
          <w:hyperlink w:anchor="_Toc78897295" w:history="1">
            <w:r w:rsidRPr="00C53ED3">
              <w:rPr>
                <w:rStyle w:val="Hyperlink"/>
              </w:rPr>
              <w:t>3.5.</w:t>
            </w:r>
            <w:r>
              <w:rPr>
                <w:rFonts w:asciiTheme="minorHAnsi" w:eastAsiaTheme="minorEastAsia" w:hAnsiTheme="minorHAnsi"/>
                <w:sz w:val="22"/>
                <w:lang w:eastAsia="et-EE"/>
              </w:rPr>
              <w:tab/>
            </w:r>
            <w:r w:rsidRPr="00C53ED3">
              <w:rPr>
                <w:rStyle w:val="Hyperlink"/>
              </w:rPr>
              <w:t>Katend</w:t>
            </w:r>
            <w:r>
              <w:rPr>
                <w:webHidden/>
              </w:rPr>
              <w:tab/>
            </w:r>
            <w:r>
              <w:rPr>
                <w:webHidden/>
              </w:rPr>
              <w:fldChar w:fldCharType="begin"/>
            </w:r>
            <w:r>
              <w:rPr>
                <w:webHidden/>
              </w:rPr>
              <w:instrText xml:space="preserve"> PAGEREF _Toc78897295 \h </w:instrText>
            </w:r>
            <w:r>
              <w:rPr>
                <w:webHidden/>
              </w:rPr>
            </w:r>
            <w:r>
              <w:rPr>
                <w:webHidden/>
              </w:rPr>
              <w:fldChar w:fldCharType="separate"/>
            </w:r>
            <w:r w:rsidR="001933EB">
              <w:rPr>
                <w:webHidden/>
              </w:rPr>
              <w:t>10</w:t>
            </w:r>
            <w:r>
              <w:rPr>
                <w:webHidden/>
              </w:rPr>
              <w:fldChar w:fldCharType="end"/>
            </w:r>
          </w:hyperlink>
        </w:p>
        <w:p w14:paraId="43DC0247" w14:textId="4BD6FDF9" w:rsidR="00E43811" w:rsidRDefault="00E43811">
          <w:pPr>
            <w:pStyle w:val="TOC3"/>
            <w:tabs>
              <w:tab w:val="left" w:pos="1320"/>
              <w:tab w:val="right" w:leader="dot" w:pos="9062"/>
            </w:tabs>
            <w:rPr>
              <w:rFonts w:asciiTheme="minorHAnsi" w:eastAsiaTheme="minorEastAsia" w:hAnsiTheme="minorHAnsi"/>
              <w:noProof/>
              <w:sz w:val="22"/>
              <w:lang w:eastAsia="et-EE"/>
            </w:rPr>
          </w:pPr>
          <w:hyperlink w:anchor="_Toc78897296" w:history="1">
            <w:r w:rsidRPr="00C53ED3">
              <w:rPr>
                <w:rStyle w:val="Hyperlink"/>
                <w:noProof/>
              </w:rPr>
              <w:t>3.5.1.</w:t>
            </w:r>
            <w:r>
              <w:rPr>
                <w:rFonts w:asciiTheme="minorHAnsi" w:eastAsiaTheme="minorEastAsia" w:hAnsiTheme="minorHAnsi"/>
                <w:noProof/>
                <w:sz w:val="22"/>
                <w:lang w:eastAsia="et-EE"/>
              </w:rPr>
              <w:tab/>
            </w:r>
            <w:r w:rsidRPr="00C53ED3">
              <w:rPr>
                <w:rStyle w:val="Hyperlink"/>
                <w:noProof/>
              </w:rPr>
              <w:t>Sõidutee eeldatav liiklussagedus</w:t>
            </w:r>
            <w:r>
              <w:rPr>
                <w:noProof/>
                <w:webHidden/>
              </w:rPr>
              <w:tab/>
            </w:r>
            <w:r>
              <w:rPr>
                <w:noProof/>
                <w:webHidden/>
              </w:rPr>
              <w:fldChar w:fldCharType="begin"/>
            </w:r>
            <w:r>
              <w:rPr>
                <w:noProof/>
                <w:webHidden/>
              </w:rPr>
              <w:instrText xml:space="preserve"> PAGEREF _Toc78897296 \h </w:instrText>
            </w:r>
            <w:r>
              <w:rPr>
                <w:noProof/>
                <w:webHidden/>
              </w:rPr>
            </w:r>
            <w:r>
              <w:rPr>
                <w:noProof/>
                <w:webHidden/>
              </w:rPr>
              <w:fldChar w:fldCharType="separate"/>
            </w:r>
            <w:r w:rsidR="001933EB">
              <w:rPr>
                <w:noProof/>
                <w:webHidden/>
              </w:rPr>
              <w:t>10</w:t>
            </w:r>
            <w:r>
              <w:rPr>
                <w:noProof/>
                <w:webHidden/>
              </w:rPr>
              <w:fldChar w:fldCharType="end"/>
            </w:r>
          </w:hyperlink>
        </w:p>
        <w:p w14:paraId="6A503E00" w14:textId="73FE14FB" w:rsidR="00E43811" w:rsidRDefault="00E43811">
          <w:pPr>
            <w:pStyle w:val="TOC3"/>
            <w:tabs>
              <w:tab w:val="left" w:pos="1320"/>
              <w:tab w:val="right" w:leader="dot" w:pos="9062"/>
            </w:tabs>
            <w:rPr>
              <w:rFonts w:asciiTheme="minorHAnsi" w:eastAsiaTheme="minorEastAsia" w:hAnsiTheme="minorHAnsi"/>
              <w:noProof/>
              <w:sz w:val="22"/>
              <w:lang w:eastAsia="et-EE"/>
            </w:rPr>
          </w:pPr>
          <w:hyperlink w:anchor="_Toc78897297" w:history="1">
            <w:r w:rsidRPr="00C53ED3">
              <w:rPr>
                <w:rStyle w:val="Hyperlink"/>
                <w:noProof/>
              </w:rPr>
              <w:t>3.5.2.</w:t>
            </w:r>
            <w:r>
              <w:rPr>
                <w:rFonts w:asciiTheme="minorHAnsi" w:eastAsiaTheme="minorEastAsia" w:hAnsiTheme="minorHAnsi"/>
                <w:noProof/>
                <w:sz w:val="22"/>
                <w:lang w:eastAsia="et-EE"/>
              </w:rPr>
              <w:tab/>
            </w:r>
            <w:r w:rsidRPr="00C53ED3">
              <w:rPr>
                <w:rStyle w:val="Hyperlink"/>
                <w:noProof/>
              </w:rPr>
              <w:t>Sõidutee eeldatav koormussagedus ja katendi vajalik üldine elastsusmoodul</w:t>
            </w:r>
            <w:r>
              <w:rPr>
                <w:noProof/>
                <w:webHidden/>
              </w:rPr>
              <w:tab/>
            </w:r>
            <w:r>
              <w:rPr>
                <w:noProof/>
                <w:webHidden/>
              </w:rPr>
              <w:fldChar w:fldCharType="begin"/>
            </w:r>
            <w:r>
              <w:rPr>
                <w:noProof/>
                <w:webHidden/>
              </w:rPr>
              <w:instrText xml:space="preserve"> PAGEREF _Toc78897297 \h </w:instrText>
            </w:r>
            <w:r>
              <w:rPr>
                <w:noProof/>
                <w:webHidden/>
              </w:rPr>
            </w:r>
            <w:r>
              <w:rPr>
                <w:noProof/>
                <w:webHidden/>
              </w:rPr>
              <w:fldChar w:fldCharType="separate"/>
            </w:r>
            <w:r w:rsidR="001933EB">
              <w:rPr>
                <w:noProof/>
                <w:webHidden/>
              </w:rPr>
              <w:t>11</w:t>
            </w:r>
            <w:r>
              <w:rPr>
                <w:noProof/>
                <w:webHidden/>
              </w:rPr>
              <w:fldChar w:fldCharType="end"/>
            </w:r>
          </w:hyperlink>
        </w:p>
        <w:p w14:paraId="23676888" w14:textId="10372582" w:rsidR="00E43811" w:rsidRDefault="00E43811">
          <w:pPr>
            <w:pStyle w:val="TOC3"/>
            <w:tabs>
              <w:tab w:val="left" w:pos="1320"/>
              <w:tab w:val="right" w:leader="dot" w:pos="9062"/>
            </w:tabs>
            <w:rPr>
              <w:rFonts w:asciiTheme="minorHAnsi" w:eastAsiaTheme="minorEastAsia" w:hAnsiTheme="minorHAnsi"/>
              <w:noProof/>
              <w:sz w:val="22"/>
              <w:lang w:eastAsia="et-EE"/>
            </w:rPr>
          </w:pPr>
          <w:hyperlink w:anchor="_Toc78897298" w:history="1">
            <w:r w:rsidRPr="00C53ED3">
              <w:rPr>
                <w:rStyle w:val="Hyperlink"/>
                <w:noProof/>
              </w:rPr>
              <w:t>3.5.3.</w:t>
            </w:r>
            <w:r>
              <w:rPr>
                <w:rFonts w:asciiTheme="minorHAnsi" w:eastAsiaTheme="minorEastAsia" w:hAnsiTheme="minorHAnsi"/>
                <w:noProof/>
                <w:sz w:val="22"/>
                <w:lang w:eastAsia="et-EE"/>
              </w:rPr>
              <w:tab/>
            </w:r>
            <w:r w:rsidRPr="00C53ED3">
              <w:rPr>
                <w:rStyle w:val="Hyperlink"/>
                <w:noProof/>
              </w:rPr>
              <w:t>Katendi tugevusarvutus</w:t>
            </w:r>
            <w:r>
              <w:rPr>
                <w:noProof/>
                <w:webHidden/>
              </w:rPr>
              <w:tab/>
            </w:r>
            <w:r>
              <w:rPr>
                <w:noProof/>
                <w:webHidden/>
              </w:rPr>
              <w:fldChar w:fldCharType="begin"/>
            </w:r>
            <w:r>
              <w:rPr>
                <w:noProof/>
                <w:webHidden/>
              </w:rPr>
              <w:instrText xml:space="preserve"> PAGEREF _Toc78897298 \h </w:instrText>
            </w:r>
            <w:r>
              <w:rPr>
                <w:noProof/>
                <w:webHidden/>
              </w:rPr>
            </w:r>
            <w:r>
              <w:rPr>
                <w:noProof/>
                <w:webHidden/>
              </w:rPr>
              <w:fldChar w:fldCharType="separate"/>
            </w:r>
            <w:r w:rsidR="001933EB">
              <w:rPr>
                <w:noProof/>
                <w:webHidden/>
              </w:rPr>
              <w:t>11</w:t>
            </w:r>
            <w:r>
              <w:rPr>
                <w:noProof/>
                <w:webHidden/>
              </w:rPr>
              <w:fldChar w:fldCharType="end"/>
            </w:r>
          </w:hyperlink>
        </w:p>
        <w:p w14:paraId="5121FDC6" w14:textId="4C576AE3" w:rsidR="00E43811" w:rsidRDefault="00E43811">
          <w:pPr>
            <w:pStyle w:val="TOC3"/>
            <w:tabs>
              <w:tab w:val="left" w:pos="1320"/>
              <w:tab w:val="right" w:leader="dot" w:pos="9062"/>
            </w:tabs>
            <w:rPr>
              <w:rFonts w:asciiTheme="minorHAnsi" w:eastAsiaTheme="minorEastAsia" w:hAnsiTheme="minorHAnsi"/>
              <w:noProof/>
              <w:sz w:val="22"/>
              <w:lang w:eastAsia="et-EE"/>
            </w:rPr>
          </w:pPr>
          <w:hyperlink w:anchor="_Toc78897299" w:history="1">
            <w:r w:rsidRPr="00C53ED3">
              <w:rPr>
                <w:rStyle w:val="Hyperlink"/>
                <w:noProof/>
              </w:rPr>
              <w:t>3.5.4.</w:t>
            </w:r>
            <w:r>
              <w:rPr>
                <w:rFonts w:asciiTheme="minorHAnsi" w:eastAsiaTheme="minorEastAsia" w:hAnsiTheme="minorHAnsi"/>
                <w:noProof/>
                <w:sz w:val="22"/>
                <w:lang w:eastAsia="et-EE"/>
              </w:rPr>
              <w:tab/>
            </w:r>
            <w:r w:rsidRPr="00C53ED3">
              <w:rPr>
                <w:rStyle w:val="Hyperlink"/>
                <w:noProof/>
              </w:rPr>
              <w:t>Katendi materjal koos kihtide paksusega</w:t>
            </w:r>
            <w:r>
              <w:rPr>
                <w:noProof/>
                <w:webHidden/>
              </w:rPr>
              <w:tab/>
            </w:r>
            <w:r>
              <w:rPr>
                <w:noProof/>
                <w:webHidden/>
              </w:rPr>
              <w:fldChar w:fldCharType="begin"/>
            </w:r>
            <w:r>
              <w:rPr>
                <w:noProof/>
                <w:webHidden/>
              </w:rPr>
              <w:instrText xml:space="preserve"> PAGEREF _Toc78897299 \h </w:instrText>
            </w:r>
            <w:r>
              <w:rPr>
                <w:noProof/>
                <w:webHidden/>
              </w:rPr>
            </w:r>
            <w:r>
              <w:rPr>
                <w:noProof/>
                <w:webHidden/>
              </w:rPr>
              <w:fldChar w:fldCharType="separate"/>
            </w:r>
            <w:r w:rsidR="001933EB">
              <w:rPr>
                <w:noProof/>
                <w:webHidden/>
              </w:rPr>
              <w:t>11</w:t>
            </w:r>
            <w:r>
              <w:rPr>
                <w:noProof/>
                <w:webHidden/>
              </w:rPr>
              <w:fldChar w:fldCharType="end"/>
            </w:r>
          </w:hyperlink>
        </w:p>
        <w:p w14:paraId="20118300" w14:textId="7EA43144" w:rsidR="00E43811" w:rsidRDefault="00E43811">
          <w:pPr>
            <w:pStyle w:val="TOC2"/>
            <w:rPr>
              <w:rFonts w:asciiTheme="minorHAnsi" w:eastAsiaTheme="minorEastAsia" w:hAnsiTheme="minorHAnsi"/>
              <w:sz w:val="22"/>
              <w:lang w:eastAsia="et-EE"/>
            </w:rPr>
          </w:pPr>
          <w:hyperlink w:anchor="_Toc78897300" w:history="1">
            <w:r w:rsidRPr="00C53ED3">
              <w:rPr>
                <w:rStyle w:val="Hyperlink"/>
              </w:rPr>
              <w:t>3.6.</w:t>
            </w:r>
            <w:r>
              <w:rPr>
                <w:rFonts w:asciiTheme="minorHAnsi" w:eastAsiaTheme="minorEastAsia" w:hAnsiTheme="minorHAnsi"/>
                <w:sz w:val="22"/>
                <w:lang w:eastAsia="et-EE"/>
              </w:rPr>
              <w:tab/>
            </w:r>
            <w:r w:rsidRPr="00C53ED3">
              <w:rPr>
                <w:rStyle w:val="Hyperlink"/>
              </w:rPr>
              <w:t>Tee-ehitusmaterjalid</w:t>
            </w:r>
            <w:r>
              <w:rPr>
                <w:webHidden/>
              </w:rPr>
              <w:tab/>
            </w:r>
            <w:r>
              <w:rPr>
                <w:webHidden/>
              </w:rPr>
              <w:fldChar w:fldCharType="begin"/>
            </w:r>
            <w:r>
              <w:rPr>
                <w:webHidden/>
              </w:rPr>
              <w:instrText xml:space="preserve"> PAGEREF _Toc78897300 \h </w:instrText>
            </w:r>
            <w:r>
              <w:rPr>
                <w:webHidden/>
              </w:rPr>
            </w:r>
            <w:r>
              <w:rPr>
                <w:webHidden/>
              </w:rPr>
              <w:fldChar w:fldCharType="separate"/>
            </w:r>
            <w:r w:rsidR="001933EB">
              <w:rPr>
                <w:webHidden/>
              </w:rPr>
              <w:t>13</w:t>
            </w:r>
            <w:r>
              <w:rPr>
                <w:webHidden/>
              </w:rPr>
              <w:fldChar w:fldCharType="end"/>
            </w:r>
          </w:hyperlink>
        </w:p>
        <w:p w14:paraId="5ADB6A52" w14:textId="17E51546" w:rsidR="00E43811" w:rsidRDefault="00E43811">
          <w:pPr>
            <w:pStyle w:val="TOC2"/>
            <w:rPr>
              <w:rFonts w:asciiTheme="minorHAnsi" w:eastAsiaTheme="minorEastAsia" w:hAnsiTheme="minorHAnsi"/>
              <w:sz w:val="22"/>
              <w:lang w:eastAsia="et-EE"/>
            </w:rPr>
          </w:pPr>
          <w:hyperlink w:anchor="_Toc78897301" w:history="1">
            <w:r w:rsidRPr="00C53ED3">
              <w:rPr>
                <w:rStyle w:val="Hyperlink"/>
              </w:rPr>
              <w:t>3.7.</w:t>
            </w:r>
            <w:r>
              <w:rPr>
                <w:rFonts w:asciiTheme="minorHAnsi" w:eastAsiaTheme="minorEastAsia" w:hAnsiTheme="minorHAnsi"/>
                <w:sz w:val="22"/>
                <w:lang w:eastAsia="et-EE"/>
              </w:rPr>
              <w:tab/>
            </w:r>
            <w:r w:rsidRPr="00C53ED3">
              <w:rPr>
                <w:rStyle w:val="Hyperlink"/>
              </w:rPr>
              <w:t>Veeviimarid</w:t>
            </w:r>
            <w:r>
              <w:rPr>
                <w:webHidden/>
              </w:rPr>
              <w:tab/>
            </w:r>
            <w:r>
              <w:rPr>
                <w:webHidden/>
              </w:rPr>
              <w:fldChar w:fldCharType="begin"/>
            </w:r>
            <w:r>
              <w:rPr>
                <w:webHidden/>
              </w:rPr>
              <w:instrText xml:space="preserve"> PAGEREF _Toc78897301 \h </w:instrText>
            </w:r>
            <w:r>
              <w:rPr>
                <w:webHidden/>
              </w:rPr>
            </w:r>
            <w:r>
              <w:rPr>
                <w:webHidden/>
              </w:rPr>
              <w:fldChar w:fldCharType="separate"/>
            </w:r>
            <w:r w:rsidR="001933EB">
              <w:rPr>
                <w:webHidden/>
              </w:rPr>
              <w:t>14</w:t>
            </w:r>
            <w:r>
              <w:rPr>
                <w:webHidden/>
              </w:rPr>
              <w:fldChar w:fldCharType="end"/>
            </w:r>
          </w:hyperlink>
        </w:p>
        <w:p w14:paraId="2E8AA508" w14:textId="75D4D804" w:rsidR="00E43811" w:rsidRDefault="00E43811">
          <w:pPr>
            <w:pStyle w:val="TOC3"/>
            <w:tabs>
              <w:tab w:val="left" w:pos="1320"/>
              <w:tab w:val="right" w:leader="dot" w:pos="9062"/>
            </w:tabs>
            <w:rPr>
              <w:rFonts w:asciiTheme="minorHAnsi" w:eastAsiaTheme="minorEastAsia" w:hAnsiTheme="minorHAnsi"/>
              <w:noProof/>
              <w:sz w:val="22"/>
              <w:lang w:eastAsia="et-EE"/>
            </w:rPr>
          </w:pPr>
          <w:hyperlink w:anchor="_Toc78897302" w:history="1">
            <w:r w:rsidRPr="00C53ED3">
              <w:rPr>
                <w:rStyle w:val="Hyperlink"/>
                <w:noProof/>
              </w:rPr>
              <w:t>3.7.1.</w:t>
            </w:r>
            <w:r>
              <w:rPr>
                <w:rFonts w:asciiTheme="minorHAnsi" w:eastAsiaTheme="minorEastAsia" w:hAnsiTheme="minorHAnsi"/>
                <w:noProof/>
                <w:sz w:val="22"/>
                <w:lang w:eastAsia="et-EE"/>
              </w:rPr>
              <w:tab/>
            </w:r>
            <w:r w:rsidRPr="00C53ED3">
              <w:rPr>
                <w:rStyle w:val="Hyperlink"/>
                <w:noProof/>
              </w:rPr>
              <w:t>Olemasolevate veeviimarite olukord</w:t>
            </w:r>
            <w:r>
              <w:rPr>
                <w:noProof/>
                <w:webHidden/>
              </w:rPr>
              <w:tab/>
            </w:r>
            <w:r>
              <w:rPr>
                <w:noProof/>
                <w:webHidden/>
              </w:rPr>
              <w:fldChar w:fldCharType="begin"/>
            </w:r>
            <w:r>
              <w:rPr>
                <w:noProof/>
                <w:webHidden/>
              </w:rPr>
              <w:instrText xml:space="preserve"> PAGEREF _Toc78897302 \h </w:instrText>
            </w:r>
            <w:r>
              <w:rPr>
                <w:noProof/>
                <w:webHidden/>
              </w:rPr>
            </w:r>
            <w:r>
              <w:rPr>
                <w:noProof/>
                <w:webHidden/>
              </w:rPr>
              <w:fldChar w:fldCharType="separate"/>
            </w:r>
            <w:r w:rsidR="001933EB">
              <w:rPr>
                <w:noProof/>
                <w:webHidden/>
              </w:rPr>
              <w:t>14</w:t>
            </w:r>
            <w:r>
              <w:rPr>
                <w:noProof/>
                <w:webHidden/>
              </w:rPr>
              <w:fldChar w:fldCharType="end"/>
            </w:r>
          </w:hyperlink>
        </w:p>
        <w:p w14:paraId="17E9E433" w14:textId="3F7F9886" w:rsidR="00E43811" w:rsidRDefault="00E43811">
          <w:pPr>
            <w:pStyle w:val="TOC3"/>
            <w:tabs>
              <w:tab w:val="left" w:pos="1320"/>
              <w:tab w:val="right" w:leader="dot" w:pos="9062"/>
            </w:tabs>
            <w:rPr>
              <w:rFonts w:asciiTheme="minorHAnsi" w:eastAsiaTheme="minorEastAsia" w:hAnsiTheme="minorHAnsi"/>
              <w:noProof/>
              <w:sz w:val="22"/>
              <w:lang w:eastAsia="et-EE"/>
            </w:rPr>
          </w:pPr>
          <w:hyperlink w:anchor="_Toc78897303" w:history="1">
            <w:r w:rsidRPr="00C53ED3">
              <w:rPr>
                <w:rStyle w:val="Hyperlink"/>
                <w:noProof/>
              </w:rPr>
              <w:t>3.7.2.</w:t>
            </w:r>
            <w:r>
              <w:rPr>
                <w:rFonts w:asciiTheme="minorHAnsi" w:eastAsiaTheme="minorEastAsia" w:hAnsiTheme="minorHAnsi"/>
                <w:noProof/>
                <w:sz w:val="22"/>
                <w:lang w:eastAsia="et-EE"/>
              </w:rPr>
              <w:tab/>
            </w:r>
            <w:r w:rsidRPr="00C53ED3">
              <w:rPr>
                <w:rStyle w:val="Hyperlink"/>
                <w:noProof/>
              </w:rPr>
              <w:t>Veeviimarite vajadus</w:t>
            </w:r>
            <w:r>
              <w:rPr>
                <w:noProof/>
                <w:webHidden/>
              </w:rPr>
              <w:tab/>
            </w:r>
            <w:r>
              <w:rPr>
                <w:noProof/>
                <w:webHidden/>
              </w:rPr>
              <w:fldChar w:fldCharType="begin"/>
            </w:r>
            <w:r>
              <w:rPr>
                <w:noProof/>
                <w:webHidden/>
              </w:rPr>
              <w:instrText xml:space="preserve"> PAGEREF _Toc78897303 \h </w:instrText>
            </w:r>
            <w:r>
              <w:rPr>
                <w:noProof/>
                <w:webHidden/>
              </w:rPr>
            </w:r>
            <w:r>
              <w:rPr>
                <w:noProof/>
                <w:webHidden/>
              </w:rPr>
              <w:fldChar w:fldCharType="separate"/>
            </w:r>
            <w:r w:rsidR="001933EB">
              <w:rPr>
                <w:noProof/>
                <w:webHidden/>
              </w:rPr>
              <w:t>14</w:t>
            </w:r>
            <w:r>
              <w:rPr>
                <w:noProof/>
                <w:webHidden/>
              </w:rPr>
              <w:fldChar w:fldCharType="end"/>
            </w:r>
          </w:hyperlink>
        </w:p>
        <w:p w14:paraId="02E4262A" w14:textId="51C2E314" w:rsidR="00E43811" w:rsidRDefault="00E43811">
          <w:pPr>
            <w:pStyle w:val="TOC3"/>
            <w:tabs>
              <w:tab w:val="left" w:pos="1320"/>
              <w:tab w:val="right" w:leader="dot" w:pos="9062"/>
            </w:tabs>
            <w:rPr>
              <w:rFonts w:asciiTheme="minorHAnsi" w:eastAsiaTheme="minorEastAsia" w:hAnsiTheme="minorHAnsi"/>
              <w:noProof/>
              <w:sz w:val="22"/>
              <w:lang w:eastAsia="et-EE"/>
            </w:rPr>
          </w:pPr>
          <w:hyperlink w:anchor="_Toc78897304" w:history="1">
            <w:r w:rsidRPr="00C53ED3">
              <w:rPr>
                <w:rStyle w:val="Hyperlink"/>
                <w:noProof/>
              </w:rPr>
              <w:t>3.7.3.</w:t>
            </w:r>
            <w:r>
              <w:rPr>
                <w:rFonts w:asciiTheme="minorHAnsi" w:eastAsiaTheme="minorEastAsia" w:hAnsiTheme="minorHAnsi"/>
                <w:noProof/>
                <w:sz w:val="22"/>
                <w:lang w:eastAsia="et-EE"/>
              </w:rPr>
              <w:tab/>
            </w:r>
            <w:r w:rsidRPr="00C53ED3">
              <w:rPr>
                <w:rStyle w:val="Hyperlink"/>
                <w:noProof/>
              </w:rPr>
              <w:t>Sademe- ja pinnasevee ärajuhtimise lahendus</w:t>
            </w:r>
            <w:r>
              <w:rPr>
                <w:noProof/>
                <w:webHidden/>
              </w:rPr>
              <w:tab/>
            </w:r>
            <w:r>
              <w:rPr>
                <w:noProof/>
                <w:webHidden/>
              </w:rPr>
              <w:fldChar w:fldCharType="begin"/>
            </w:r>
            <w:r>
              <w:rPr>
                <w:noProof/>
                <w:webHidden/>
              </w:rPr>
              <w:instrText xml:space="preserve"> PAGEREF _Toc78897304 \h </w:instrText>
            </w:r>
            <w:r>
              <w:rPr>
                <w:noProof/>
                <w:webHidden/>
              </w:rPr>
            </w:r>
            <w:r>
              <w:rPr>
                <w:noProof/>
                <w:webHidden/>
              </w:rPr>
              <w:fldChar w:fldCharType="separate"/>
            </w:r>
            <w:r w:rsidR="001933EB">
              <w:rPr>
                <w:noProof/>
                <w:webHidden/>
              </w:rPr>
              <w:t>14</w:t>
            </w:r>
            <w:r>
              <w:rPr>
                <w:noProof/>
                <w:webHidden/>
              </w:rPr>
              <w:fldChar w:fldCharType="end"/>
            </w:r>
          </w:hyperlink>
        </w:p>
        <w:p w14:paraId="0598BE20" w14:textId="3BC3608C" w:rsidR="00E43811" w:rsidRDefault="00E43811">
          <w:pPr>
            <w:pStyle w:val="TOC2"/>
            <w:rPr>
              <w:rFonts w:asciiTheme="minorHAnsi" w:eastAsiaTheme="minorEastAsia" w:hAnsiTheme="minorHAnsi"/>
              <w:sz w:val="22"/>
              <w:lang w:eastAsia="et-EE"/>
            </w:rPr>
          </w:pPr>
          <w:hyperlink w:anchor="_Toc78897305" w:history="1">
            <w:r w:rsidRPr="00C53ED3">
              <w:rPr>
                <w:rStyle w:val="Hyperlink"/>
              </w:rPr>
              <w:t>3.8.</w:t>
            </w:r>
            <w:r>
              <w:rPr>
                <w:rFonts w:asciiTheme="minorHAnsi" w:eastAsiaTheme="minorEastAsia" w:hAnsiTheme="minorHAnsi"/>
                <w:sz w:val="22"/>
                <w:lang w:eastAsia="et-EE"/>
              </w:rPr>
              <w:tab/>
            </w:r>
            <w:r w:rsidRPr="00C53ED3">
              <w:rPr>
                <w:rStyle w:val="Hyperlink"/>
              </w:rPr>
              <w:t>Konstruktsioonid</w:t>
            </w:r>
            <w:r>
              <w:rPr>
                <w:webHidden/>
              </w:rPr>
              <w:tab/>
            </w:r>
            <w:r>
              <w:rPr>
                <w:webHidden/>
              </w:rPr>
              <w:fldChar w:fldCharType="begin"/>
            </w:r>
            <w:r>
              <w:rPr>
                <w:webHidden/>
              </w:rPr>
              <w:instrText xml:space="preserve"> PAGEREF _Toc78897305 \h </w:instrText>
            </w:r>
            <w:r>
              <w:rPr>
                <w:webHidden/>
              </w:rPr>
            </w:r>
            <w:r>
              <w:rPr>
                <w:webHidden/>
              </w:rPr>
              <w:fldChar w:fldCharType="separate"/>
            </w:r>
            <w:r w:rsidR="001933EB">
              <w:rPr>
                <w:webHidden/>
              </w:rPr>
              <w:t>14</w:t>
            </w:r>
            <w:r>
              <w:rPr>
                <w:webHidden/>
              </w:rPr>
              <w:fldChar w:fldCharType="end"/>
            </w:r>
          </w:hyperlink>
        </w:p>
        <w:p w14:paraId="4FC29330" w14:textId="479A3867" w:rsidR="00E43811" w:rsidRDefault="00E43811">
          <w:pPr>
            <w:pStyle w:val="TOC2"/>
            <w:rPr>
              <w:rFonts w:asciiTheme="minorHAnsi" w:eastAsiaTheme="minorEastAsia" w:hAnsiTheme="minorHAnsi"/>
              <w:sz w:val="22"/>
              <w:lang w:eastAsia="et-EE"/>
            </w:rPr>
          </w:pPr>
          <w:hyperlink w:anchor="_Toc78897306" w:history="1">
            <w:r w:rsidRPr="00C53ED3">
              <w:rPr>
                <w:rStyle w:val="Hyperlink"/>
              </w:rPr>
              <w:t>3.9.</w:t>
            </w:r>
            <w:r>
              <w:rPr>
                <w:rFonts w:asciiTheme="minorHAnsi" w:eastAsiaTheme="minorEastAsia" w:hAnsiTheme="minorHAnsi"/>
                <w:sz w:val="22"/>
                <w:lang w:eastAsia="et-EE"/>
              </w:rPr>
              <w:tab/>
            </w:r>
            <w:r w:rsidRPr="00C53ED3">
              <w:rPr>
                <w:rStyle w:val="Hyperlink"/>
              </w:rPr>
              <w:t>Liikluskorraldus- ja ohutusvahendid</w:t>
            </w:r>
            <w:r>
              <w:rPr>
                <w:webHidden/>
              </w:rPr>
              <w:tab/>
            </w:r>
            <w:r>
              <w:rPr>
                <w:webHidden/>
              </w:rPr>
              <w:fldChar w:fldCharType="begin"/>
            </w:r>
            <w:r>
              <w:rPr>
                <w:webHidden/>
              </w:rPr>
              <w:instrText xml:space="preserve"> PAGEREF _Toc78897306 \h </w:instrText>
            </w:r>
            <w:r>
              <w:rPr>
                <w:webHidden/>
              </w:rPr>
            </w:r>
            <w:r>
              <w:rPr>
                <w:webHidden/>
              </w:rPr>
              <w:fldChar w:fldCharType="separate"/>
            </w:r>
            <w:r w:rsidR="001933EB">
              <w:rPr>
                <w:webHidden/>
              </w:rPr>
              <w:t>15</w:t>
            </w:r>
            <w:r>
              <w:rPr>
                <w:webHidden/>
              </w:rPr>
              <w:fldChar w:fldCharType="end"/>
            </w:r>
          </w:hyperlink>
        </w:p>
        <w:p w14:paraId="769586CB" w14:textId="053C14A6" w:rsidR="00E43811" w:rsidRDefault="00E43811">
          <w:pPr>
            <w:pStyle w:val="TOC3"/>
            <w:tabs>
              <w:tab w:val="left" w:pos="1320"/>
              <w:tab w:val="right" w:leader="dot" w:pos="9062"/>
            </w:tabs>
            <w:rPr>
              <w:rFonts w:asciiTheme="minorHAnsi" w:eastAsiaTheme="minorEastAsia" w:hAnsiTheme="minorHAnsi"/>
              <w:noProof/>
              <w:sz w:val="22"/>
              <w:lang w:eastAsia="et-EE"/>
            </w:rPr>
          </w:pPr>
          <w:hyperlink w:anchor="_Toc78897307" w:history="1">
            <w:r w:rsidRPr="00C53ED3">
              <w:rPr>
                <w:rStyle w:val="Hyperlink"/>
                <w:noProof/>
              </w:rPr>
              <w:t>3.9.1.</w:t>
            </w:r>
            <w:r>
              <w:rPr>
                <w:rFonts w:asciiTheme="minorHAnsi" w:eastAsiaTheme="minorEastAsia" w:hAnsiTheme="minorHAnsi"/>
                <w:noProof/>
                <w:sz w:val="22"/>
                <w:lang w:eastAsia="et-EE"/>
              </w:rPr>
              <w:tab/>
            </w:r>
            <w:r w:rsidRPr="00C53ED3">
              <w:rPr>
                <w:rStyle w:val="Hyperlink"/>
                <w:noProof/>
              </w:rPr>
              <w:t>Liikluskorralduse lahendus</w:t>
            </w:r>
            <w:r>
              <w:rPr>
                <w:noProof/>
                <w:webHidden/>
              </w:rPr>
              <w:tab/>
            </w:r>
            <w:r>
              <w:rPr>
                <w:noProof/>
                <w:webHidden/>
              </w:rPr>
              <w:fldChar w:fldCharType="begin"/>
            </w:r>
            <w:r>
              <w:rPr>
                <w:noProof/>
                <w:webHidden/>
              </w:rPr>
              <w:instrText xml:space="preserve"> PAGEREF _Toc78897307 \h </w:instrText>
            </w:r>
            <w:r>
              <w:rPr>
                <w:noProof/>
                <w:webHidden/>
              </w:rPr>
            </w:r>
            <w:r>
              <w:rPr>
                <w:noProof/>
                <w:webHidden/>
              </w:rPr>
              <w:fldChar w:fldCharType="separate"/>
            </w:r>
            <w:r w:rsidR="001933EB">
              <w:rPr>
                <w:noProof/>
                <w:webHidden/>
              </w:rPr>
              <w:t>15</w:t>
            </w:r>
            <w:r>
              <w:rPr>
                <w:noProof/>
                <w:webHidden/>
              </w:rPr>
              <w:fldChar w:fldCharType="end"/>
            </w:r>
          </w:hyperlink>
        </w:p>
        <w:p w14:paraId="61612004" w14:textId="6EF4B7EC" w:rsidR="00E43811" w:rsidRDefault="00E43811">
          <w:pPr>
            <w:pStyle w:val="TOC3"/>
            <w:tabs>
              <w:tab w:val="left" w:pos="1320"/>
              <w:tab w:val="right" w:leader="dot" w:pos="9062"/>
            </w:tabs>
            <w:rPr>
              <w:rFonts w:asciiTheme="minorHAnsi" w:eastAsiaTheme="minorEastAsia" w:hAnsiTheme="minorHAnsi"/>
              <w:noProof/>
              <w:sz w:val="22"/>
              <w:lang w:eastAsia="et-EE"/>
            </w:rPr>
          </w:pPr>
          <w:hyperlink w:anchor="_Toc78897308" w:history="1">
            <w:r w:rsidRPr="00C53ED3">
              <w:rPr>
                <w:rStyle w:val="Hyperlink"/>
                <w:noProof/>
              </w:rPr>
              <w:t>3.9.2.</w:t>
            </w:r>
            <w:r>
              <w:rPr>
                <w:rFonts w:asciiTheme="minorHAnsi" w:eastAsiaTheme="minorEastAsia" w:hAnsiTheme="minorHAnsi"/>
                <w:noProof/>
                <w:sz w:val="22"/>
                <w:lang w:eastAsia="et-EE"/>
              </w:rPr>
              <w:tab/>
            </w:r>
            <w:r w:rsidRPr="00C53ED3">
              <w:rPr>
                <w:rStyle w:val="Hyperlink"/>
                <w:noProof/>
              </w:rPr>
              <w:t>Puuetega inimeste liikumist soodustavad lahendused</w:t>
            </w:r>
            <w:r>
              <w:rPr>
                <w:noProof/>
                <w:webHidden/>
              </w:rPr>
              <w:tab/>
            </w:r>
            <w:r>
              <w:rPr>
                <w:noProof/>
                <w:webHidden/>
              </w:rPr>
              <w:fldChar w:fldCharType="begin"/>
            </w:r>
            <w:r>
              <w:rPr>
                <w:noProof/>
                <w:webHidden/>
              </w:rPr>
              <w:instrText xml:space="preserve"> PAGEREF _Toc78897308 \h </w:instrText>
            </w:r>
            <w:r>
              <w:rPr>
                <w:noProof/>
                <w:webHidden/>
              </w:rPr>
            </w:r>
            <w:r>
              <w:rPr>
                <w:noProof/>
                <w:webHidden/>
              </w:rPr>
              <w:fldChar w:fldCharType="separate"/>
            </w:r>
            <w:r w:rsidR="001933EB">
              <w:rPr>
                <w:noProof/>
                <w:webHidden/>
              </w:rPr>
              <w:t>15</w:t>
            </w:r>
            <w:r>
              <w:rPr>
                <w:noProof/>
                <w:webHidden/>
              </w:rPr>
              <w:fldChar w:fldCharType="end"/>
            </w:r>
          </w:hyperlink>
        </w:p>
        <w:p w14:paraId="66162679" w14:textId="7A1A5497" w:rsidR="00E43811" w:rsidRDefault="00E43811">
          <w:pPr>
            <w:pStyle w:val="TOC3"/>
            <w:tabs>
              <w:tab w:val="left" w:pos="1320"/>
              <w:tab w:val="right" w:leader="dot" w:pos="9062"/>
            </w:tabs>
            <w:rPr>
              <w:rFonts w:asciiTheme="minorHAnsi" w:eastAsiaTheme="minorEastAsia" w:hAnsiTheme="minorHAnsi"/>
              <w:noProof/>
              <w:sz w:val="22"/>
              <w:lang w:eastAsia="et-EE"/>
            </w:rPr>
          </w:pPr>
          <w:hyperlink w:anchor="_Toc78897309" w:history="1">
            <w:r w:rsidRPr="00C53ED3">
              <w:rPr>
                <w:rStyle w:val="Hyperlink"/>
                <w:noProof/>
              </w:rPr>
              <w:t>3.9.3.</w:t>
            </w:r>
            <w:r>
              <w:rPr>
                <w:rFonts w:asciiTheme="minorHAnsi" w:eastAsiaTheme="minorEastAsia" w:hAnsiTheme="minorHAnsi"/>
                <w:noProof/>
                <w:sz w:val="22"/>
                <w:lang w:eastAsia="et-EE"/>
              </w:rPr>
              <w:tab/>
            </w:r>
            <w:r w:rsidRPr="00C53ED3">
              <w:rPr>
                <w:rStyle w:val="Hyperlink"/>
                <w:noProof/>
              </w:rPr>
              <w:t>Nõuded liiklusmärkide suurusgrupile ja valgust peegeldavatele omadustele</w:t>
            </w:r>
            <w:r>
              <w:rPr>
                <w:noProof/>
                <w:webHidden/>
              </w:rPr>
              <w:tab/>
            </w:r>
            <w:r>
              <w:rPr>
                <w:noProof/>
                <w:webHidden/>
              </w:rPr>
              <w:fldChar w:fldCharType="begin"/>
            </w:r>
            <w:r>
              <w:rPr>
                <w:noProof/>
                <w:webHidden/>
              </w:rPr>
              <w:instrText xml:space="preserve"> PAGEREF _Toc78897309 \h </w:instrText>
            </w:r>
            <w:r>
              <w:rPr>
                <w:noProof/>
                <w:webHidden/>
              </w:rPr>
            </w:r>
            <w:r>
              <w:rPr>
                <w:noProof/>
                <w:webHidden/>
              </w:rPr>
              <w:fldChar w:fldCharType="separate"/>
            </w:r>
            <w:r w:rsidR="001933EB">
              <w:rPr>
                <w:noProof/>
                <w:webHidden/>
              </w:rPr>
              <w:t>15</w:t>
            </w:r>
            <w:r>
              <w:rPr>
                <w:noProof/>
                <w:webHidden/>
              </w:rPr>
              <w:fldChar w:fldCharType="end"/>
            </w:r>
          </w:hyperlink>
        </w:p>
        <w:p w14:paraId="7ACED4CF" w14:textId="38B3C382" w:rsidR="00E43811" w:rsidRDefault="00E43811">
          <w:pPr>
            <w:pStyle w:val="TOC3"/>
            <w:tabs>
              <w:tab w:val="left" w:pos="1320"/>
              <w:tab w:val="right" w:leader="dot" w:pos="9062"/>
            </w:tabs>
            <w:rPr>
              <w:rFonts w:asciiTheme="minorHAnsi" w:eastAsiaTheme="minorEastAsia" w:hAnsiTheme="minorHAnsi"/>
              <w:noProof/>
              <w:sz w:val="22"/>
              <w:lang w:eastAsia="et-EE"/>
            </w:rPr>
          </w:pPr>
          <w:hyperlink w:anchor="_Toc78897310" w:history="1">
            <w:r w:rsidRPr="00C53ED3">
              <w:rPr>
                <w:rStyle w:val="Hyperlink"/>
                <w:noProof/>
              </w:rPr>
              <w:t>3.9.4.</w:t>
            </w:r>
            <w:r>
              <w:rPr>
                <w:rFonts w:asciiTheme="minorHAnsi" w:eastAsiaTheme="minorEastAsia" w:hAnsiTheme="minorHAnsi"/>
                <w:noProof/>
                <w:sz w:val="22"/>
                <w:lang w:eastAsia="et-EE"/>
              </w:rPr>
              <w:tab/>
            </w:r>
            <w:r w:rsidRPr="00C53ED3">
              <w:rPr>
                <w:rStyle w:val="Hyperlink"/>
                <w:noProof/>
              </w:rPr>
              <w:t>Nõuded liiklusmärkide ja viitade postidele ning nende vundamentidele</w:t>
            </w:r>
            <w:r>
              <w:rPr>
                <w:noProof/>
                <w:webHidden/>
              </w:rPr>
              <w:tab/>
            </w:r>
            <w:r>
              <w:rPr>
                <w:noProof/>
                <w:webHidden/>
              </w:rPr>
              <w:fldChar w:fldCharType="begin"/>
            </w:r>
            <w:r>
              <w:rPr>
                <w:noProof/>
                <w:webHidden/>
              </w:rPr>
              <w:instrText xml:space="preserve"> PAGEREF _Toc78897310 \h </w:instrText>
            </w:r>
            <w:r>
              <w:rPr>
                <w:noProof/>
                <w:webHidden/>
              </w:rPr>
            </w:r>
            <w:r>
              <w:rPr>
                <w:noProof/>
                <w:webHidden/>
              </w:rPr>
              <w:fldChar w:fldCharType="separate"/>
            </w:r>
            <w:r w:rsidR="001933EB">
              <w:rPr>
                <w:noProof/>
                <w:webHidden/>
              </w:rPr>
              <w:t>15</w:t>
            </w:r>
            <w:r>
              <w:rPr>
                <w:noProof/>
                <w:webHidden/>
              </w:rPr>
              <w:fldChar w:fldCharType="end"/>
            </w:r>
          </w:hyperlink>
        </w:p>
        <w:p w14:paraId="6BC6F5C5" w14:textId="7B4AFC8F" w:rsidR="00E43811" w:rsidRDefault="00E43811">
          <w:pPr>
            <w:pStyle w:val="TOC3"/>
            <w:tabs>
              <w:tab w:val="left" w:pos="1320"/>
              <w:tab w:val="right" w:leader="dot" w:pos="9062"/>
            </w:tabs>
            <w:rPr>
              <w:rFonts w:asciiTheme="minorHAnsi" w:eastAsiaTheme="minorEastAsia" w:hAnsiTheme="minorHAnsi"/>
              <w:noProof/>
              <w:sz w:val="22"/>
              <w:lang w:eastAsia="et-EE"/>
            </w:rPr>
          </w:pPr>
          <w:hyperlink w:anchor="_Toc78897311" w:history="1">
            <w:r w:rsidRPr="00C53ED3">
              <w:rPr>
                <w:rStyle w:val="Hyperlink"/>
                <w:noProof/>
              </w:rPr>
              <w:t>3.9.5.</w:t>
            </w:r>
            <w:r>
              <w:rPr>
                <w:rFonts w:asciiTheme="minorHAnsi" w:eastAsiaTheme="minorEastAsia" w:hAnsiTheme="minorHAnsi"/>
                <w:noProof/>
                <w:sz w:val="22"/>
                <w:lang w:eastAsia="et-EE"/>
              </w:rPr>
              <w:tab/>
            </w:r>
            <w:r w:rsidRPr="00C53ED3">
              <w:rPr>
                <w:rStyle w:val="Hyperlink"/>
                <w:noProof/>
              </w:rPr>
              <w:t>Nõuded teekattemärgistusele</w:t>
            </w:r>
            <w:r>
              <w:rPr>
                <w:noProof/>
                <w:webHidden/>
              </w:rPr>
              <w:tab/>
            </w:r>
            <w:r>
              <w:rPr>
                <w:noProof/>
                <w:webHidden/>
              </w:rPr>
              <w:fldChar w:fldCharType="begin"/>
            </w:r>
            <w:r>
              <w:rPr>
                <w:noProof/>
                <w:webHidden/>
              </w:rPr>
              <w:instrText xml:space="preserve"> PAGEREF _Toc78897311 \h </w:instrText>
            </w:r>
            <w:r>
              <w:rPr>
                <w:noProof/>
                <w:webHidden/>
              </w:rPr>
            </w:r>
            <w:r>
              <w:rPr>
                <w:noProof/>
                <w:webHidden/>
              </w:rPr>
              <w:fldChar w:fldCharType="separate"/>
            </w:r>
            <w:r w:rsidR="001933EB">
              <w:rPr>
                <w:noProof/>
                <w:webHidden/>
              </w:rPr>
              <w:t>16</w:t>
            </w:r>
            <w:r>
              <w:rPr>
                <w:noProof/>
                <w:webHidden/>
              </w:rPr>
              <w:fldChar w:fldCharType="end"/>
            </w:r>
          </w:hyperlink>
        </w:p>
        <w:p w14:paraId="4ACF680C" w14:textId="423BCBAD" w:rsidR="00E43811" w:rsidRDefault="00E43811">
          <w:pPr>
            <w:pStyle w:val="TOC2"/>
            <w:rPr>
              <w:rFonts w:asciiTheme="minorHAnsi" w:eastAsiaTheme="minorEastAsia" w:hAnsiTheme="minorHAnsi"/>
              <w:sz w:val="22"/>
              <w:lang w:eastAsia="et-EE"/>
            </w:rPr>
          </w:pPr>
          <w:hyperlink w:anchor="_Toc78897312" w:history="1">
            <w:r w:rsidRPr="00C53ED3">
              <w:rPr>
                <w:rStyle w:val="Hyperlink"/>
              </w:rPr>
              <w:t>3.10.</w:t>
            </w:r>
            <w:r>
              <w:rPr>
                <w:rFonts w:asciiTheme="minorHAnsi" w:eastAsiaTheme="minorEastAsia" w:hAnsiTheme="minorHAnsi"/>
                <w:sz w:val="22"/>
                <w:lang w:eastAsia="et-EE"/>
              </w:rPr>
              <w:tab/>
            </w:r>
            <w:r w:rsidRPr="00C53ED3">
              <w:rPr>
                <w:rStyle w:val="Hyperlink"/>
              </w:rPr>
              <w:t>Tehnovõrgud</w:t>
            </w:r>
            <w:r>
              <w:rPr>
                <w:webHidden/>
              </w:rPr>
              <w:tab/>
            </w:r>
            <w:r>
              <w:rPr>
                <w:webHidden/>
              </w:rPr>
              <w:fldChar w:fldCharType="begin"/>
            </w:r>
            <w:r>
              <w:rPr>
                <w:webHidden/>
              </w:rPr>
              <w:instrText xml:space="preserve"> PAGEREF _Toc78897312 \h </w:instrText>
            </w:r>
            <w:r>
              <w:rPr>
                <w:webHidden/>
              </w:rPr>
            </w:r>
            <w:r>
              <w:rPr>
                <w:webHidden/>
              </w:rPr>
              <w:fldChar w:fldCharType="separate"/>
            </w:r>
            <w:r w:rsidR="001933EB">
              <w:rPr>
                <w:webHidden/>
              </w:rPr>
              <w:t>16</w:t>
            </w:r>
            <w:r>
              <w:rPr>
                <w:webHidden/>
              </w:rPr>
              <w:fldChar w:fldCharType="end"/>
            </w:r>
          </w:hyperlink>
        </w:p>
        <w:p w14:paraId="11D77A57" w14:textId="51EBBFB5" w:rsidR="00E43811" w:rsidRDefault="00E43811">
          <w:pPr>
            <w:pStyle w:val="TOC3"/>
            <w:tabs>
              <w:tab w:val="left" w:pos="1540"/>
              <w:tab w:val="right" w:leader="dot" w:pos="9062"/>
            </w:tabs>
            <w:rPr>
              <w:rFonts w:asciiTheme="minorHAnsi" w:eastAsiaTheme="minorEastAsia" w:hAnsiTheme="minorHAnsi"/>
              <w:noProof/>
              <w:sz w:val="22"/>
              <w:lang w:eastAsia="et-EE"/>
            </w:rPr>
          </w:pPr>
          <w:hyperlink w:anchor="_Toc78897313" w:history="1">
            <w:r w:rsidRPr="00C53ED3">
              <w:rPr>
                <w:rStyle w:val="Hyperlink"/>
                <w:noProof/>
              </w:rPr>
              <w:t>3.10.1.</w:t>
            </w:r>
            <w:r>
              <w:rPr>
                <w:rFonts w:asciiTheme="minorHAnsi" w:eastAsiaTheme="minorEastAsia" w:hAnsiTheme="minorHAnsi"/>
                <w:noProof/>
                <w:sz w:val="22"/>
                <w:lang w:eastAsia="et-EE"/>
              </w:rPr>
              <w:tab/>
            </w:r>
            <w:r w:rsidRPr="00C53ED3">
              <w:rPr>
                <w:rStyle w:val="Hyperlink"/>
                <w:noProof/>
              </w:rPr>
              <w:t>Olemasolevate tehnovõrkude paiknemine ning nende valdajad</w:t>
            </w:r>
            <w:r>
              <w:rPr>
                <w:noProof/>
                <w:webHidden/>
              </w:rPr>
              <w:tab/>
            </w:r>
            <w:r>
              <w:rPr>
                <w:noProof/>
                <w:webHidden/>
              </w:rPr>
              <w:fldChar w:fldCharType="begin"/>
            </w:r>
            <w:r>
              <w:rPr>
                <w:noProof/>
                <w:webHidden/>
              </w:rPr>
              <w:instrText xml:space="preserve"> PAGEREF _Toc78897313 \h </w:instrText>
            </w:r>
            <w:r>
              <w:rPr>
                <w:noProof/>
                <w:webHidden/>
              </w:rPr>
            </w:r>
            <w:r>
              <w:rPr>
                <w:noProof/>
                <w:webHidden/>
              </w:rPr>
              <w:fldChar w:fldCharType="separate"/>
            </w:r>
            <w:r w:rsidR="001933EB">
              <w:rPr>
                <w:noProof/>
                <w:webHidden/>
              </w:rPr>
              <w:t>16</w:t>
            </w:r>
            <w:r>
              <w:rPr>
                <w:noProof/>
                <w:webHidden/>
              </w:rPr>
              <w:fldChar w:fldCharType="end"/>
            </w:r>
          </w:hyperlink>
        </w:p>
        <w:p w14:paraId="127D1740" w14:textId="47A3DA6A" w:rsidR="00E43811" w:rsidRDefault="00E43811">
          <w:pPr>
            <w:pStyle w:val="TOC3"/>
            <w:tabs>
              <w:tab w:val="left" w:pos="1540"/>
              <w:tab w:val="right" w:leader="dot" w:pos="9062"/>
            </w:tabs>
            <w:rPr>
              <w:rFonts w:asciiTheme="minorHAnsi" w:eastAsiaTheme="minorEastAsia" w:hAnsiTheme="minorHAnsi"/>
              <w:noProof/>
              <w:sz w:val="22"/>
              <w:lang w:eastAsia="et-EE"/>
            </w:rPr>
          </w:pPr>
          <w:hyperlink w:anchor="_Toc78897314" w:history="1">
            <w:r w:rsidRPr="00C53ED3">
              <w:rPr>
                <w:rStyle w:val="Hyperlink"/>
                <w:noProof/>
              </w:rPr>
              <w:t>3.10.2.</w:t>
            </w:r>
            <w:r>
              <w:rPr>
                <w:rFonts w:asciiTheme="minorHAnsi" w:eastAsiaTheme="minorEastAsia" w:hAnsiTheme="minorHAnsi"/>
                <w:noProof/>
                <w:sz w:val="22"/>
                <w:lang w:eastAsia="et-EE"/>
              </w:rPr>
              <w:tab/>
            </w:r>
            <w:r w:rsidRPr="00C53ED3">
              <w:rPr>
                <w:rStyle w:val="Hyperlink"/>
                <w:noProof/>
              </w:rPr>
              <w:t>Tehnovõrkude põhimõtteline lahendus ja kavandatud tööd</w:t>
            </w:r>
            <w:r>
              <w:rPr>
                <w:noProof/>
                <w:webHidden/>
              </w:rPr>
              <w:tab/>
            </w:r>
            <w:r>
              <w:rPr>
                <w:noProof/>
                <w:webHidden/>
              </w:rPr>
              <w:fldChar w:fldCharType="begin"/>
            </w:r>
            <w:r>
              <w:rPr>
                <w:noProof/>
                <w:webHidden/>
              </w:rPr>
              <w:instrText xml:space="preserve"> PAGEREF _Toc78897314 \h </w:instrText>
            </w:r>
            <w:r>
              <w:rPr>
                <w:noProof/>
                <w:webHidden/>
              </w:rPr>
            </w:r>
            <w:r>
              <w:rPr>
                <w:noProof/>
                <w:webHidden/>
              </w:rPr>
              <w:fldChar w:fldCharType="separate"/>
            </w:r>
            <w:r w:rsidR="001933EB">
              <w:rPr>
                <w:noProof/>
                <w:webHidden/>
              </w:rPr>
              <w:t>16</w:t>
            </w:r>
            <w:r>
              <w:rPr>
                <w:noProof/>
                <w:webHidden/>
              </w:rPr>
              <w:fldChar w:fldCharType="end"/>
            </w:r>
          </w:hyperlink>
        </w:p>
        <w:p w14:paraId="63F1BC34" w14:textId="17B12AFF" w:rsidR="00E43811" w:rsidRDefault="00E43811">
          <w:pPr>
            <w:pStyle w:val="TOC2"/>
            <w:rPr>
              <w:rFonts w:asciiTheme="minorHAnsi" w:eastAsiaTheme="minorEastAsia" w:hAnsiTheme="minorHAnsi"/>
              <w:sz w:val="22"/>
              <w:lang w:eastAsia="et-EE"/>
            </w:rPr>
          </w:pPr>
          <w:hyperlink w:anchor="_Toc78897315" w:history="1">
            <w:r w:rsidRPr="00C53ED3">
              <w:rPr>
                <w:rStyle w:val="Hyperlink"/>
              </w:rPr>
              <w:t>3.11.</w:t>
            </w:r>
            <w:r>
              <w:rPr>
                <w:rFonts w:asciiTheme="minorHAnsi" w:eastAsiaTheme="minorEastAsia" w:hAnsiTheme="minorHAnsi"/>
                <w:sz w:val="22"/>
                <w:lang w:eastAsia="et-EE"/>
              </w:rPr>
              <w:tab/>
            </w:r>
            <w:r w:rsidRPr="00C53ED3">
              <w:rPr>
                <w:rStyle w:val="Hyperlink"/>
              </w:rPr>
              <w:t>Keskkonnakaitse</w:t>
            </w:r>
            <w:r>
              <w:rPr>
                <w:webHidden/>
              </w:rPr>
              <w:tab/>
            </w:r>
            <w:r>
              <w:rPr>
                <w:webHidden/>
              </w:rPr>
              <w:fldChar w:fldCharType="begin"/>
            </w:r>
            <w:r>
              <w:rPr>
                <w:webHidden/>
              </w:rPr>
              <w:instrText xml:space="preserve"> PAGEREF _Toc78897315 \h </w:instrText>
            </w:r>
            <w:r>
              <w:rPr>
                <w:webHidden/>
              </w:rPr>
            </w:r>
            <w:r>
              <w:rPr>
                <w:webHidden/>
              </w:rPr>
              <w:fldChar w:fldCharType="separate"/>
            </w:r>
            <w:r w:rsidR="001933EB">
              <w:rPr>
                <w:webHidden/>
              </w:rPr>
              <w:t>16</w:t>
            </w:r>
            <w:r>
              <w:rPr>
                <w:webHidden/>
              </w:rPr>
              <w:fldChar w:fldCharType="end"/>
            </w:r>
          </w:hyperlink>
        </w:p>
        <w:p w14:paraId="4BCDFB72" w14:textId="488D5904" w:rsidR="00E43811" w:rsidRDefault="00E43811">
          <w:pPr>
            <w:pStyle w:val="TOC3"/>
            <w:tabs>
              <w:tab w:val="left" w:pos="1540"/>
              <w:tab w:val="right" w:leader="dot" w:pos="9062"/>
            </w:tabs>
            <w:rPr>
              <w:rFonts w:asciiTheme="minorHAnsi" w:eastAsiaTheme="minorEastAsia" w:hAnsiTheme="minorHAnsi"/>
              <w:noProof/>
              <w:sz w:val="22"/>
              <w:lang w:eastAsia="et-EE"/>
            </w:rPr>
          </w:pPr>
          <w:hyperlink w:anchor="_Toc78897316" w:history="1">
            <w:r w:rsidRPr="00C53ED3">
              <w:rPr>
                <w:rStyle w:val="Hyperlink"/>
                <w:noProof/>
              </w:rPr>
              <w:t>3.11.1.</w:t>
            </w:r>
            <w:r>
              <w:rPr>
                <w:rFonts w:asciiTheme="minorHAnsi" w:eastAsiaTheme="minorEastAsia" w:hAnsiTheme="minorHAnsi"/>
                <w:noProof/>
                <w:sz w:val="22"/>
                <w:lang w:eastAsia="et-EE"/>
              </w:rPr>
              <w:tab/>
            </w:r>
            <w:r w:rsidRPr="00C53ED3">
              <w:rPr>
                <w:rStyle w:val="Hyperlink"/>
                <w:noProof/>
              </w:rPr>
              <w:t>Keskkonnakaitse abinõud</w:t>
            </w:r>
            <w:r>
              <w:rPr>
                <w:noProof/>
                <w:webHidden/>
              </w:rPr>
              <w:tab/>
            </w:r>
            <w:r>
              <w:rPr>
                <w:noProof/>
                <w:webHidden/>
              </w:rPr>
              <w:fldChar w:fldCharType="begin"/>
            </w:r>
            <w:r>
              <w:rPr>
                <w:noProof/>
                <w:webHidden/>
              </w:rPr>
              <w:instrText xml:space="preserve"> PAGEREF _Toc78897316 \h </w:instrText>
            </w:r>
            <w:r>
              <w:rPr>
                <w:noProof/>
                <w:webHidden/>
              </w:rPr>
            </w:r>
            <w:r>
              <w:rPr>
                <w:noProof/>
                <w:webHidden/>
              </w:rPr>
              <w:fldChar w:fldCharType="separate"/>
            </w:r>
            <w:r w:rsidR="001933EB">
              <w:rPr>
                <w:noProof/>
                <w:webHidden/>
              </w:rPr>
              <w:t>16</w:t>
            </w:r>
            <w:r>
              <w:rPr>
                <w:noProof/>
                <w:webHidden/>
              </w:rPr>
              <w:fldChar w:fldCharType="end"/>
            </w:r>
          </w:hyperlink>
        </w:p>
        <w:p w14:paraId="3834151D" w14:textId="26EACBDB" w:rsidR="00E43811" w:rsidRDefault="00E43811">
          <w:pPr>
            <w:pStyle w:val="TOC3"/>
            <w:tabs>
              <w:tab w:val="left" w:pos="1540"/>
              <w:tab w:val="right" w:leader="dot" w:pos="9062"/>
            </w:tabs>
            <w:rPr>
              <w:rFonts w:asciiTheme="minorHAnsi" w:eastAsiaTheme="minorEastAsia" w:hAnsiTheme="minorHAnsi"/>
              <w:noProof/>
              <w:sz w:val="22"/>
              <w:lang w:eastAsia="et-EE"/>
            </w:rPr>
          </w:pPr>
          <w:hyperlink w:anchor="_Toc78897317" w:history="1">
            <w:r w:rsidRPr="00C53ED3">
              <w:rPr>
                <w:rStyle w:val="Hyperlink"/>
                <w:noProof/>
              </w:rPr>
              <w:t>3.11.2.</w:t>
            </w:r>
            <w:r>
              <w:rPr>
                <w:rFonts w:asciiTheme="minorHAnsi" w:eastAsiaTheme="minorEastAsia" w:hAnsiTheme="minorHAnsi"/>
                <w:noProof/>
                <w:sz w:val="22"/>
                <w:lang w:eastAsia="et-EE"/>
              </w:rPr>
              <w:tab/>
            </w:r>
            <w:r w:rsidRPr="00C53ED3">
              <w:rPr>
                <w:rStyle w:val="Hyperlink"/>
                <w:noProof/>
              </w:rPr>
              <w:t>Vee erikasutusloa vajadus ja kalakaitsemeetmed</w:t>
            </w:r>
            <w:r>
              <w:rPr>
                <w:noProof/>
                <w:webHidden/>
              </w:rPr>
              <w:tab/>
            </w:r>
            <w:r>
              <w:rPr>
                <w:noProof/>
                <w:webHidden/>
              </w:rPr>
              <w:fldChar w:fldCharType="begin"/>
            </w:r>
            <w:r>
              <w:rPr>
                <w:noProof/>
                <w:webHidden/>
              </w:rPr>
              <w:instrText xml:space="preserve"> PAGEREF _Toc78897317 \h </w:instrText>
            </w:r>
            <w:r>
              <w:rPr>
                <w:noProof/>
                <w:webHidden/>
              </w:rPr>
            </w:r>
            <w:r>
              <w:rPr>
                <w:noProof/>
                <w:webHidden/>
              </w:rPr>
              <w:fldChar w:fldCharType="separate"/>
            </w:r>
            <w:r w:rsidR="001933EB">
              <w:rPr>
                <w:noProof/>
                <w:webHidden/>
              </w:rPr>
              <w:t>17</w:t>
            </w:r>
            <w:r>
              <w:rPr>
                <w:noProof/>
                <w:webHidden/>
              </w:rPr>
              <w:fldChar w:fldCharType="end"/>
            </w:r>
          </w:hyperlink>
        </w:p>
        <w:p w14:paraId="411AC510" w14:textId="17C19C9E" w:rsidR="00E43811" w:rsidRDefault="00E43811">
          <w:pPr>
            <w:pStyle w:val="TOC2"/>
            <w:rPr>
              <w:rFonts w:asciiTheme="minorHAnsi" w:eastAsiaTheme="minorEastAsia" w:hAnsiTheme="minorHAnsi"/>
              <w:sz w:val="22"/>
              <w:lang w:eastAsia="et-EE"/>
            </w:rPr>
          </w:pPr>
          <w:hyperlink w:anchor="_Toc78897318" w:history="1">
            <w:r w:rsidRPr="00C53ED3">
              <w:rPr>
                <w:rStyle w:val="Hyperlink"/>
              </w:rPr>
              <w:t>3.12.</w:t>
            </w:r>
            <w:r>
              <w:rPr>
                <w:rFonts w:asciiTheme="minorHAnsi" w:eastAsiaTheme="minorEastAsia" w:hAnsiTheme="minorHAnsi"/>
                <w:sz w:val="22"/>
                <w:lang w:eastAsia="et-EE"/>
              </w:rPr>
              <w:tab/>
            </w:r>
            <w:r w:rsidRPr="00C53ED3">
              <w:rPr>
                <w:rStyle w:val="Hyperlink"/>
              </w:rPr>
              <w:t>Maastikukujundustööd</w:t>
            </w:r>
            <w:r>
              <w:rPr>
                <w:webHidden/>
              </w:rPr>
              <w:tab/>
            </w:r>
            <w:r>
              <w:rPr>
                <w:webHidden/>
              </w:rPr>
              <w:fldChar w:fldCharType="begin"/>
            </w:r>
            <w:r>
              <w:rPr>
                <w:webHidden/>
              </w:rPr>
              <w:instrText xml:space="preserve"> PAGEREF _Toc78897318 \h </w:instrText>
            </w:r>
            <w:r>
              <w:rPr>
                <w:webHidden/>
              </w:rPr>
            </w:r>
            <w:r>
              <w:rPr>
                <w:webHidden/>
              </w:rPr>
              <w:fldChar w:fldCharType="separate"/>
            </w:r>
            <w:r w:rsidR="001933EB">
              <w:rPr>
                <w:webHidden/>
              </w:rPr>
              <w:t>17</w:t>
            </w:r>
            <w:r>
              <w:rPr>
                <w:webHidden/>
              </w:rPr>
              <w:fldChar w:fldCharType="end"/>
            </w:r>
          </w:hyperlink>
        </w:p>
        <w:p w14:paraId="3B06D440" w14:textId="59253B6D" w:rsidR="00E43811" w:rsidRDefault="00E43811">
          <w:pPr>
            <w:pStyle w:val="TOC3"/>
            <w:tabs>
              <w:tab w:val="left" w:pos="1540"/>
              <w:tab w:val="right" w:leader="dot" w:pos="9062"/>
            </w:tabs>
            <w:rPr>
              <w:rFonts w:asciiTheme="minorHAnsi" w:eastAsiaTheme="minorEastAsia" w:hAnsiTheme="minorHAnsi"/>
              <w:noProof/>
              <w:sz w:val="22"/>
              <w:lang w:eastAsia="et-EE"/>
            </w:rPr>
          </w:pPr>
          <w:hyperlink w:anchor="_Toc78897319" w:history="1">
            <w:r w:rsidRPr="00C53ED3">
              <w:rPr>
                <w:rStyle w:val="Hyperlink"/>
                <w:noProof/>
              </w:rPr>
              <w:t>3.12.1.</w:t>
            </w:r>
            <w:r>
              <w:rPr>
                <w:rFonts w:asciiTheme="minorHAnsi" w:eastAsiaTheme="minorEastAsia" w:hAnsiTheme="minorHAnsi"/>
                <w:noProof/>
                <w:sz w:val="22"/>
                <w:lang w:eastAsia="et-EE"/>
              </w:rPr>
              <w:tab/>
            </w:r>
            <w:r w:rsidRPr="00C53ED3">
              <w:rPr>
                <w:rStyle w:val="Hyperlink"/>
                <w:noProof/>
              </w:rPr>
              <w:t>Haljastuse valik</w:t>
            </w:r>
            <w:r>
              <w:rPr>
                <w:noProof/>
                <w:webHidden/>
              </w:rPr>
              <w:tab/>
            </w:r>
            <w:r>
              <w:rPr>
                <w:noProof/>
                <w:webHidden/>
              </w:rPr>
              <w:fldChar w:fldCharType="begin"/>
            </w:r>
            <w:r>
              <w:rPr>
                <w:noProof/>
                <w:webHidden/>
              </w:rPr>
              <w:instrText xml:space="preserve"> PAGEREF _Toc78897319 \h </w:instrText>
            </w:r>
            <w:r>
              <w:rPr>
                <w:noProof/>
                <w:webHidden/>
              </w:rPr>
            </w:r>
            <w:r>
              <w:rPr>
                <w:noProof/>
                <w:webHidden/>
              </w:rPr>
              <w:fldChar w:fldCharType="separate"/>
            </w:r>
            <w:r w:rsidR="001933EB">
              <w:rPr>
                <w:noProof/>
                <w:webHidden/>
              </w:rPr>
              <w:t>17</w:t>
            </w:r>
            <w:r>
              <w:rPr>
                <w:noProof/>
                <w:webHidden/>
              </w:rPr>
              <w:fldChar w:fldCharType="end"/>
            </w:r>
          </w:hyperlink>
        </w:p>
        <w:p w14:paraId="10096223" w14:textId="49650165" w:rsidR="00E43811" w:rsidRDefault="00E43811">
          <w:pPr>
            <w:pStyle w:val="TOC3"/>
            <w:tabs>
              <w:tab w:val="left" w:pos="1540"/>
              <w:tab w:val="right" w:leader="dot" w:pos="9062"/>
            </w:tabs>
            <w:rPr>
              <w:rFonts w:asciiTheme="minorHAnsi" w:eastAsiaTheme="minorEastAsia" w:hAnsiTheme="minorHAnsi"/>
              <w:noProof/>
              <w:sz w:val="22"/>
              <w:lang w:eastAsia="et-EE"/>
            </w:rPr>
          </w:pPr>
          <w:hyperlink w:anchor="_Toc78897320" w:history="1">
            <w:r w:rsidRPr="00C53ED3">
              <w:rPr>
                <w:rStyle w:val="Hyperlink"/>
                <w:noProof/>
              </w:rPr>
              <w:t>3.12.2.</w:t>
            </w:r>
            <w:r>
              <w:rPr>
                <w:rFonts w:asciiTheme="minorHAnsi" w:eastAsiaTheme="minorEastAsia" w:hAnsiTheme="minorHAnsi"/>
                <w:noProof/>
                <w:sz w:val="22"/>
                <w:lang w:eastAsia="et-EE"/>
              </w:rPr>
              <w:tab/>
            </w:r>
            <w:r w:rsidRPr="00C53ED3">
              <w:rPr>
                <w:rStyle w:val="Hyperlink"/>
                <w:noProof/>
              </w:rPr>
              <w:t>Andmed vabanevate maa-alade rekultiveerimise kohta</w:t>
            </w:r>
            <w:r>
              <w:rPr>
                <w:noProof/>
                <w:webHidden/>
              </w:rPr>
              <w:tab/>
            </w:r>
            <w:r>
              <w:rPr>
                <w:noProof/>
                <w:webHidden/>
              </w:rPr>
              <w:fldChar w:fldCharType="begin"/>
            </w:r>
            <w:r>
              <w:rPr>
                <w:noProof/>
                <w:webHidden/>
              </w:rPr>
              <w:instrText xml:space="preserve"> PAGEREF _Toc78897320 \h </w:instrText>
            </w:r>
            <w:r>
              <w:rPr>
                <w:noProof/>
                <w:webHidden/>
              </w:rPr>
            </w:r>
            <w:r>
              <w:rPr>
                <w:noProof/>
                <w:webHidden/>
              </w:rPr>
              <w:fldChar w:fldCharType="separate"/>
            </w:r>
            <w:r w:rsidR="001933EB">
              <w:rPr>
                <w:noProof/>
                <w:webHidden/>
              </w:rPr>
              <w:t>17</w:t>
            </w:r>
            <w:r>
              <w:rPr>
                <w:noProof/>
                <w:webHidden/>
              </w:rPr>
              <w:fldChar w:fldCharType="end"/>
            </w:r>
          </w:hyperlink>
        </w:p>
        <w:p w14:paraId="530685BF" w14:textId="0BDE522B" w:rsidR="00E43811" w:rsidRDefault="00E43811">
          <w:pPr>
            <w:pStyle w:val="TOC3"/>
            <w:tabs>
              <w:tab w:val="left" w:pos="1540"/>
              <w:tab w:val="right" w:leader="dot" w:pos="9062"/>
            </w:tabs>
            <w:rPr>
              <w:rFonts w:asciiTheme="minorHAnsi" w:eastAsiaTheme="minorEastAsia" w:hAnsiTheme="minorHAnsi"/>
              <w:noProof/>
              <w:sz w:val="22"/>
              <w:lang w:eastAsia="et-EE"/>
            </w:rPr>
          </w:pPr>
          <w:hyperlink w:anchor="_Toc78897321" w:history="1">
            <w:r w:rsidRPr="00C53ED3">
              <w:rPr>
                <w:rStyle w:val="Hyperlink"/>
                <w:noProof/>
              </w:rPr>
              <w:t>3.12.3.</w:t>
            </w:r>
            <w:r>
              <w:rPr>
                <w:rFonts w:asciiTheme="minorHAnsi" w:eastAsiaTheme="minorEastAsia" w:hAnsiTheme="minorHAnsi"/>
                <w:noProof/>
                <w:sz w:val="22"/>
                <w:lang w:eastAsia="et-EE"/>
              </w:rPr>
              <w:tab/>
            </w:r>
            <w:r w:rsidRPr="00C53ED3">
              <w:rPr>
                <w:rStyle w:val="Hyperlink"/>
                <w:noProof/>
              </w:rPr>
              <w:t>Väikevormide, linnamööbli ja muude kujunduslike elementide valik</w:t>
            </w:r>
            <w:r>
              <w:rPr>
                <w:noProof/>
                <w:webHidden/>
              </w:rPr>
              <w:tab/>
            </w:r>
            <w:r>
              <w:rPr>
                <w:noProof/>
                <w:webHidden/>
              </w:rPr>
              <w:fldChar w:fldCharType="begin"/>
            </w:r>
            <w:r>
              <w:rPr>
                <w:noProof/>
                <w:webHidden/>
              </w:rPr>
              <w:instrText xml:space="preserve"> PAGEREF _Toc78897321 \h </w:instrText>
            </w:r>
            <w:r>
              <w:rPr>
                <w:noProof/>
                <w:webHidden/>
              </w:rPr>
            </w:r>
            <w:r>
              <w:rPr>
                <w:noProof/>
                <w:webHidden/>
              </w:rPr>
              <w:fldChar w:fldCharType="separate"/>
            </w:r>
            <w:r w:rsidR="001933EB">
              <w:rPr>
                <w:noProof/>
                <w:webHidden/>
              </w:rPr>
              <w:t>17</w:t>
            </w:r>
            <w:r>
              <w:rPr>
                <w:noProof/>
                <w:webHidden/>
              </w:rPr>
              <w:fldChar w:fldCharType="end"/>
            </w:r>
          </w:hyperlink>
        </w:p>
        <w:p w14:paraId="3C45D098" w14:textId="6CB7CB70" w:rsidR="00E43811" w:rsidRDefault="00E43811">
          <w:pPr>
            <w:pStyle w:val="TOC1"/>
            <w:tabs>
              <w:tab w:val="left" w:pos="440"/>
              <w:tab w:val="right" w:leader="dot" w:pos="9062"/>
            </w:tabs>
            <w:rPr>
              <w:rFonts w:asciiTheme="minorHAnsi" w:eastAsiaTheme="minorEastAsia" w:hAnsiTheme="minorHAnsi"/>
              <w:noProof/>
              <w:sz w:val="22"/>
              <w:lang w:eastAsia="et-EE"/>
            </w:rPr>
          </w:pPr>
          <w:hyperlink w:anchor="_Toc78897322" w:history="1">
            <w:r w:rsidRPr="00C53ED3">
              <w:rPr>
                <w:rStyle w:val="Hyperlink"/>
                <w:noProof/>
              </w:rPr>
              <w:t>4.</w:t>
            </w:r>
            <w:r>
              <w:rPr>
                <w:rFonts w:asciiTheme="minorHAnsi" w:eastAsiaTheme="minorEastAsia" w:hAnsiTheme="minorHAnsi"/>
                <w:noProof/>
                <w:sz w:val="22"/>
                <w:lang w:eastAsia="et-EE"/>
              </w:rPr>
              <w:tab/>
            </w:r>
            <w:r w:rsidRPr="00C53ED3">
              <w:rPr>
                <w:rStyle w:val="Hyperlink"/>
                <w:noProof/>
              </w:rPr>
              <w:t>TÖÖDE TEOSTAMINE</w:t>
            </w:r>
            <w:r>
              <w:rPr>
                <w:noProof/>
                <w:webHidden/>
              </w:rPr>
              <w:tab/>
            </w:r>
            <w:r>
              <w:rPr>
                <w:noProof/>
                <w:webHidden/>
              </w:rPr>
              <w:fldChar w:fldCharType="begin"/>
            </w:r>
            <w:r>
              <w:rPr>
                <w:noProof/>
                <w:webHidden/>
              </w:rPr>
              <w:instrText xml:space="preserve"> PAGEREF _Toc78897322 \h </w:instrText>
            </w:r>
            <w:r>
              <w:rPr>
                <w:noProof/>
                <w:webHidden/>
              </w:rPr>
            </w:r>
            <w:r>
              <w:rPr>
                <w:noProof/>
                <w:webHidden/>
              </w:rPr>
              <w:fldChar w:fldCharType="separate"/>
            </w:r>
            <w:r w:rsidR="001933EB">
              <w:rPr>
                <w:noProof/>
                <w:webHidden/>
              </w:rPr>
              <w:t>18</w:t>
            </w:r>
            <w:r>
              <w:rPr>
                <w:noProof/>
                <w:webHidden/>
              </w:rPr>
              <w:fldChar w:fldCharType="end"/>
            </w:r>
          </w:hyperlink>
        </w:p>
        <w:p w14:paraId="5D6039BF" w14:textId="61B31506" w:rsidR="00E43811" w:rsidRDefault="00E43811">
          <w:pPr>
            <w:pStyle w:val="TOC2"/>
            <w:rPr>
              <w:rFonts w:asciiTheme="minorHAnsi" w:eastAsiaTheme="minorEastAsia" w:hAnsiTheme="minorHAnsi"/>
              <w:sz w:val="22"/>
              <w:lang w:eastAsia="et-EE"/>
            </w:rPr>
          </w:pPr>
          <w:hyperlink w:anchor="_Toc78897323" w:history="1">
            <w:r w:rsidRPr="00C53ED3">
              <w:rPr>
                <w:rStyle w:val="Hyperlink"/>
              </w:rPr>
              <w:t>4.1.</w:t>
            </w:r>
            <w:r>
              <w:rPr>
                <w:rFonts w:asciiTheme="minorHAnsi" w:eastAsiaTheme="minorEastAsia" w:hAnsiTheme="minorHAnsi"/>
                <w:sz w:val="22"/>
                <w:lang w:eastAsia="et-EE"/>
              </w:rPr>
              <w:tab/>
            </w:r>
            <w:r w:rsidRPr="00C53ED3">
              <w:rPr>
                <w:rStyle w:val="Hyperlink"/>
              </w:rPr>
              <w:t>Üldosa</w:t>
            </w:r>
            <w:r>
              <w:rPr>
                <w:webHidden/>
              </w:rPr>
              <w:tab/>
            </w:r>
            <w:r>
              <w:rPr>
                <w:webHidden/>
              </w:rPr>
              <w:fldChar w:fldCharType="begin"/>
            </w:r>
            <w:r>
              <w:rPr>
                <w:webHidden/>
              </w:rPr>
              <w:instrText xml:space="preserve"> PAGEREF _Toc78897323 \h </w:instrText>
            </w:r>
            <w:r>
              <w:rPr>
                <w:webHidden/>
              </w:rPr>
            </w:r>
            <w:r>
              <w:rPr>
                <w:webHidden/>
              </w:rPr>
              <w:fldChar w:fldCharType="separate"/>
            </w:r>
            <w:r w:rsidR="001933EB">
              <w:rPr>
                <w:webHidden/>
              </w:rPr>
              <w:t>18</w:t>
            </w:r>
            <w:r>
              <w:rPr>
                <w:webHidden/>
              </w:rPr>
              <w:fldChar w:fldCharType="end"/>
            </w:r>
          </w:hyperlink>
        </w:p>
        <w:p w14:paraId="4F944F1E" w14:textId="129FD7DC" w:rsidR="00E43811" w:rsidRDefault="00E43811">
          <w:pPr>
            <w:pStyle w:val="TOC2"/>
            <w:rPr>
              <w:rFonts w:asciiTheme="minorHAnsi" w:eastAsiaTheme="minorEastAsia" w:hAnsiTheme="minorHAnsi"/>
              <w:sz w:val="22"/>
              <w:lang w:eastAsia="et-EE"/>
            </w:rPr>
          </w:pPr>
          <w:hyperlink w:anchor="_Toc78897324" w:history="1">
            <w:r w:rsidRPr="00C53ED3">
              <w:rPr>
                <w:rStyle w:val="Hyperlink"/>
              </w:rPr>
              <w:t>4.2.</w:t>
            </w:r>
            <w:r>
              <w:rPr>
                <w:rFonts w:asciiTheme="minorHAnsi" w:eastAsiaTheme="minorEastAsia" w:hAnsiTheme="minorHAnsi"/>
                <w:sz w:val="22"/>
                <w:lang w:eastAsia="et-EE"/>
              </w:rPr>
              <w:tab/>
            </w:r>
            <w:r w:rsidRPr="00C53ED3">
              <w:rPr>
                <w:rStyle w:val="Hyperlink"/>
              </w:rPr>
              <w:t>Ettevalmistustööd</w:t>
            </w:r>
            <w:r>
              <w:rPr>
                <w:webHidden/>
              </w:rPr>
              <w:tab/>
            </w:r>
            <w:r>
              <w:rPr>
                <w:webHidden/>
              </w:rPr>
              <w:fldChar w:fldCharType="begin"/>
            </w:r>
            <w:r>
              <w:rPr>
                <w:webHidden/>
              </w:rPr>
              <w:instrText xml:space="preserve"> PAGEREF _Toc78897324 \h </w:instrText>
            </w:r>
            <w:r>
              <w:rPr>
                <w:webHidden/>
              </w:rPr>
            </w:r>
            <w:r>
              <w:rPr>
                <w:webHidden/>
              </w:rPr>
              <w:fldChar w:fldCharType="separate"/>
            </w:r>
            <w:r w:rsidR="001933EB">
              <w:rPr>
                <w:webHidden/>
              </w:rPr>
              <w:t>18</w:t>
            </w:r>
            <w:r>
              <w:rPr>
                <w:webHidden/>
              </w:rPr>
              <w:fldChar w:fldCharType="end"/>
            </w:r>
          </w:hyperlink>
        </w:p>
        <w:p w14:paraId="07AC1FF9" w14:textId="4D66DC2E" w:rsidR="00E43811" w:rsidRDefault="00E43811">
          <w:pPr>
            <w:pStyle w:val="TOC3"/>
            <w:tabs>
              <w:tab w:val="left" w:pos="1320"/>
              <w:tab w:val="right" w:leader="dot" w:pos="9062"/>
            </w:tabs>
            <w:rPr>
              <w:rFonts w:asciiTheme="minorHAnsi" w:eastAsiaTheme="minorEastAsia" w:hAnsiTheme="minorHAnsi"/>
              <w:noProof/>
              <w:sz w:val="22"/>
              <w:lang w:eastAsia="et-EE"/>
            </w:rPr>
          </w:pPr>
          <w:hyperlink w:anchor="_Toc78897325" w:history="1">
            <w:r w:rsidRPr="00C53ED3">
              <w:rPr>
                <w:rStyle w:val="Hyperlink"/>
                <w:noProof/>
              </w:rPr>
              <w:t>4.2.1.</w:t>
            </w:r>
            <w:r>
              <w:rPr>
                <w:rFonts w:asciiTheme="minorHAnsi" w:eastAsiaTheme="minorEastAsia" w:hAnsiTheme="minorHAnsi"/>
                <w:noProof/>
                <w:sz w:val="22"/>
                <w:lang w:eastAsia="et-EE"/>
              </w:rPr>
              <w:tab/>
            </w:r>
            <w:r w:rsidRPr="00C53ED3">
              <w:rPr>
                <w:rStyle w:val="Hyperlink"/>
                <w:noProof/>
              </w:rPr>
              <w:t>Olemasolevate hoonete ja rajatiste lammutamise, ümberehitamise või ümberpaigutamise vajadus</w:t>
            </w:r>
            <w:r>
              <w:rPr>
                <w:noProof/>
                <w:webHidden/>
              </w:rPr>
              <w:tab/>
            </w:r>
            <w:r>
              <w:rPr>
                <w:noProof/>
                <w:webHidden/>
              </w:rPr>
              <w:fldChar w:fldCharType="begin"/>
            </w:r>
            <w:r>
              <w:rPr>
                <w:noProof/>
                <w:webHidden/>
              </w:rPr>
              <w:instrText xml:space="preserve"> PAGEREF _Toc78897325 \h </w:instrText>
            </w:r>
            <w:r>
              <w:rPr>
                <w:noProof/>
                <w:webHidden/>
              </w:rPr>
            </w:r>
            <w:r>
              <w:rPr>
                <w:noProof/>
                <w:webHidden/>
              </w:rPr>
              <w:fldChar w:fldCharType="separate"/>
            </w:r>
            <w:r w:rsidR="001933EB">
              <w:rPr>
                <w:noProof/>
                <w:webHidden/>
              </w:rPr>
              <w:t>18</w:t>
            </w:r>
            <w:r>
              <w:rPr>
                <w:noProof/>
                <w:webHidden/>
              </w:rPr>
              <w:fldChar w:fldCharType="end"/>
            </w:r>
          </w:hyperlink>
        </w:p>
        <w:p w14:paraId="71534069" w14:textId="3CF52F43" w:rsidR="00E43811" w:rsidRDefault="00E43811">
          <w:pPr>
            <w:pStyle w:val="TOC3"/>
            <w:tabs>
              <w:tab w:val="left" w:pos="1320"/>
              <w:tab w:val="right" w:leader="dot" w:pos="9062"/>
            </w:tabs>
            <w:rPr>
              <w:rFonts w:asciiTheme="minorHAnsi" w:eastAsiaTheme="minorEastAsia" w:hAnsiTheme="minorHAnsi"/>
              <w:noProof/>
              <w:sz w:val="22"/>
              <w:lang w:eastAsia="et-EE"/>
            </w:rPr>
          </w:pPr>
          <w:hyperlink w:anchor="_Toc78897326" w:history="1">
            <w:r w:rsidRPr="00C53ED3">
              <w:rPr>
                <w:rStyle w:val="Hyperlink"/>
                <w:noProof/>
              </w:rPr>
              <w:t>4.2.2.</w:t>
            </w:r>
            <w:r>
              <w:rPr>
                <w:rFonts w:asciiTheme="minorHAnsi" w:eastAsiaTheme="minorEastAsia" w:hAnsiTheme="minorHAnsi"/>
                <w:noProof/>
                <w:sz w:val="22"/>
                <w:lang w:eastAsia="et-EE"/>
              </w:rPr>
              <w:tab/>
            </w:r>
            <w:r w:rsidRPr="00C53ED3">
              <w:rPr>
                <w:rStyle w:val="Hyperlink"/>
                <w:noProof/>
              </w:rPr>
              <w:t>Geodeetiliste mõõdistusvõrgu punktide ümberpaigutamise vajadus</w:t>
            </w:r>
            <w:r>
              <w:rPr>
                <w:noProof/>
                <w:webHidden/>
              </w:rPr>
              <w:tab/>
            </w:r>
            <w:r>
              <w:rPr>
                <w:noProof/>
                <w:webHidden/>
              </w:rPr>
              <w:fldChar w:fldCharType="begin"/>
            </w:r>
            <w:r>
              <w:rPr>
                <w:noProof/>
                <w:webHidden/>
              </w:rPr>
              <w:instrText xml:space="preserve"> PAGEREF _Toc78897326 \h </w:instrText>
            </w:r>
            <w:r>
              <w:rPr>
                <w:noProof/>
                <w:webHidden/>
              </w:rPr>
            </w:r>
            <w:r>
              <w:rPr>
                <w:noProof/>
                <w:webHidden/>
              </w:rPr>
              <w:fldChar w:fldCharType="separate"/>
            </w:r>
            <w:r w:rsidR="001933EB">
              <w:rPr>
                <w:noProof/>
                <w:webHidden/>
              </w:rPr>
              <w:t>18</w:t>
            </w:r>
            <w:r>
              <w:rPr>
                <w:noProof/>
                <w:webHidden/>
              </w:rPr>
              <w:fldChar w:fldCharType="end"/>
            </w:r>
          </w:hyperlink>
        </w:p>
        <w:p w14:paraId="21DAFBC0" w14:textId="47E4C33B" w:rsidR="00E43811" w:rsidRDefault="00E43811">
          <w:pPr>
            <w:pStyle w:val="TOC3"/>
            <w:tabs>
              <w:tab w:val="left" w:pos="1320"/>
              <w:tab w:val="right" w:leader="dot" w:pos="9062"/>
            </w:tabs>
            <w:rPr>
              <w:rFonts w:asciiTheme="minorHAnsi" w:eastAsiaTheme="minorEastAsia" w:hAnsiTheme="minorHAnsi"/>
              <w:noProof/>
              <w:sz w:val="22"/>
              <w:lang w:eastAsia="et-EE"/>
            </w:rPr>
          </w:pPr>
          <w:hyperlink w:anchor="_Toc78897327" w:history="1">
            <w:r w:rsidRPr="00C53ED3">
              <w:rPr>
                <w:rStyle w:val="Hyperlink"/>
                <w:noProof/>
              </w:rPr>
              <w:t>4.2.3.</w:t>
            </w:r>
            <w:r>
              <w:rPr>
                <w:rFonts w:asciiTheme="minorHAnsi" w:eastAsiaTheme="minorEastAsia" w:hAnsiTheme="minorHAnsi"/>
                <w:noProof/>
                <w:sz w:val="22"/>
                <w:lang w:eastAsia="et-EE"/>
              </w:rPr>
              <w:tab/>
            </w:r>
            <w:r w:rsidRPr="00C53ED3">
              <w:rPr>
                <w:rStyle w:val="Hyperlink"/>
                <w:noProof/>
              </w:rPr>
              <w:t>Muud kavandatud olulised ettevalmistustööd</w:t>
            </w:r>
            <w:r>
              <w:rPr>
                <w:noProof/>
                <w:webHidden/>
              </w:rPr>
              <w:tab/>
            </w:r>
            <w:r>
              <w:rPr>
                <w:noProof/>
                <w:webHidden/>
              </w:rPr>
              <w:fldChar w:fldCharType="begin"/>
            </w:r>
            <w:r>
              <w:rPr>
                <w:noProof/>
                <w:webHidden/>
              </w:rPr>
              <w:instrText xml:space="preserve"> PAGEREF _Toc78897327 \h </w:instrText>
            </w:r>
            <w:r>
              <w:rPr>
                <w:noProof/>
                <w:webHidden/>
              </w:rPr>
            </w:r>
            <w:r>
              <w:rPr>
                <w:noProof/>
                <w:webHidden/>
              </w:rPr>
              <w:fldChar w:fldCharType="separate"/>
            </w:r>
            <w:r w:rsidR="001933EB">
              <w:rPr>
                <w:noProof/>
                <w:webHidden/>
              </w:rPr>
              <w:t>18</w:t>
            </w:r>
            <w:r>
              <w:rPr>
                <w:noProof/>
                <w:webHidden/>
              </w:rPr>
              <w:fldChar w:fldCharType="end"/>
            </w:r>
          </w:hyperlink>
        </w:p>
        <w:p w14:paraId="68F8B51C" w14:textId="7CBEC383" w:rsidR="00E43811" w:rsidRDefault="00E43811">
          <w:pPr>
            <w:pStyle w:val="TOC2"/>
            <w:rPr>
              <w:rFonts w:asciiTheme="minorHAnsi" w:eastAsiaTheme="minorEastAsia" w:hAnsiTheme="minorHAnsi"/>
              <w:sz w:val="22"/>
              <w:lang w:eastAsia="et-EE"/>
            </w:rPr>
          </w:pPr>
          <w:hyperlink w:anchor="_Toc78897328" w:history="1">
            <w:r w:rsidRPr="00C53ED3">
              <w:rPr>
                <w:rStyle w:val="Hyperlink"/>
              </w:rPr>
              <w:t>4.3.</w:t>
            </w:r>
            <w:r>
              <w:rPr>
                <w:rFonts w:asciiTheme="minorHAnsi" w:eastAsiaTheme="minorEastAsia" w:hAnsiTheme="minorHAnsi"/>
                <w:sz w:val="22"/>
                <w:lang w:eastAsia="et-EE"/>
              </w:rPr>
              <w:tab/>
            </w:r>
            <w:r w:rsidRPr="00C53ED3">
              <w:rPr>
                <w:rStyle w:val="Hyperlink"/>
              </w:rPr>
              <w:t>Ehitusaegne liikluskorraldus</w:t>
            </w:r>
            <w:r>
              <w:rPr>
                <w:webHidden/>
              </w:rPr>
              <w:tab/>
            </w:r>
            <w:r>
              <w:rPr>
                <w:webHidden/>
              </w:rPr>
              <w:fldChar w:fldCharType="begin"/>
            </w:r>
            <w:r>
              <w:rPr>
                <w:webHidden/>
              </w:rPr>
              <w:instrText xml:space="preserve"> PAGEREF _Toc78897328 \h </w:instrText>
            </w:r>
            <w:r>
              <w:rPr>
                <w:webHidden/>
              </w:rPr>
            </w:r>
            <w:r>
              <w:rPr>
                <w:webHidden/>
              </w:rPr>
              <w:fldChar w:fldCharType="separate"/>
            </w:r>
            <w:r w:rsidR="001933EB">
              <w:rPr>
                <w:webHidden/>
              </w:rPr>
              <w:t>18</w:t>
            </w:r>
            <w:r>
              <w:rPr>
                <w:webHidden/>
              </w:rPr>
              <w:fldChar w:fldCharType="end"/>
            </w:r>
          </w:hyperlink>
        </w:p>
        <w:p w14:paraId="2848F480" w14:textId="14648194" w:rsidR="00E43811" w:rsidRDefault="00E43811">
          <w:pPr>
            <w:pStyle w:val="TOC1"/>
            <w:tabs>
              <w:tab w:val="left" w:pos="440"/>
              <w:tab w:val="right" w:leader="dot" w:pos="9062"/>
            </w:tabs>
            <w:rPr>
              <w:rFonts w:asciiTheme="minorHAnsi" w:eastAsiaTheme="minorEastAsia" w:hAnsiTheme="minorHAnsi"/>
              <w:noProof/>
              <w:sz w:val="22"/>
              <w:lang w:eastAsia="et-EE"/>
            </w:rPr>
          </w:pPr>
          <w:hyperlink w:anchor="_Toc78897329" w:history="1">
            <w:r w:rsidRPr="00C53ED3">
              <w:rPr>
                <w:rStyle w:val="Hyperlink"/>
                <w:noProof/>
              </w:rPr>
              <w:t>5.</w:t>
            </w:r>
            <w:r>
              <w:rPr>
                <w:rFonts w:asciiTheme="minorHAnsi" w:eastAsiaTheme="minorEastAsia" w:hAnsiTheme="minorHAnsi"/>
                <w:noProof/>
                <w:sz w:val="22"/>
                <w:lang w:eastAsia="et-EE"/>
              </w:rPr>
              <w:tab/>
            </w:r>
            <w:r w:rsidRPr="00C53ED3">
              <w:rPr>
                <w:rStyle w:val="Hyperlink"/>
                <w:noProof/>
              </w:rPr>
              <w:t>HOOLDUSJUHEND</w:t>
            </w:r>
            <w:r>
              <w:rPr>
                <w:noProof/>
                <w:webHidden/>
              </w:rPr>
              <w:tab/>
            </w:r>
            <w:r>
              <w:rPr>
                <w:noProof/>
                <w:webHidden/>
              </w:rPr>
              <w:fldChar w:fldCharType="begin"/>
            </w:r>
            <w:r>
              <w:rPr>
                <w:noProof/>
                <w:webHidden/>
              </w:rPr>
              <w:instrText xml:space="preserve"> PAGEREF _Toc78897329 \h </w:instrText>
            </w:r>
            <w:r>
              <w:rPr>
                <w:noProof/>
                <w:webHidden/>
              </w:rPr>
            </w:r>
            <w:r>
              <w:rPr>
                <w:noProof/>
                <w:webHidden/>
              </w:rPr>
              <w:fldChar w:fldCharType="separate"/>
            </w:r>
            <w:r w:rsidR="001933EB">
              <w:rPr>
                <w:noProof/>
                <w:webHidden/>
              </w:rPr>
              <w:t>19</w:t>
            </w:r>
            <w:r>
              <w:rPr>
                <w:noProof/>
                <w:webHidden/>
              </w:rPr>
              <w:fldChar w:fldCharType="end"/>
            </w:r>
          </w:hyperlink>
        </w:p>
        <w:p w14:paraId="372E430C" w14:textId="4A173A75" w:rsidR="00FB1789" w:rsidRDefault="00713279" w:rsidP="00FB1789">
          <w:pPr>
            <w:jc w:val="both"/>
            <w:rPr>
              <w:bCs/>
              <w:noProof/>
            </w:rPr>
          </w:pPr>
          <w:r w:rsidRPr="007553F7">
            <w:rPr>
              <w:b/>
              <w:bCs/>
              <w:noProof/>
            </w:rPr>
            <w:fldChar w:fldCharType="end"/>
          </w:r>
        </w:p>
      </w:sdtContent>
    </w:sdt>
    <w:bookmarkStart w:id="1" w:name="_Toc468890743" w:displacedByCustomXml="prev"/>
    <w:bookmarkStart w:id="2" w:name="_Toc377717271" w:displacedByCustomXml="prev"/>
    <w:bookmarkStart w:id="3" w:name="_Toc377717253" w:displacedByCustomXml="prev"/>
    <w:bookmarkStart w:id="4" w:name="_Toc377716682" w:displacedByCustomXml="prev"/>
    <w:bookmarkStart w:id="5" w:name="_Toc377715217" w:displacedByCustomXml="prev"/>
    <w:p w14:paraId="04CEF03D" w14:textId="77777777" w:rsidR="00FB1789" w:rsidRDefault="00FB1789">
      <w:pPr>
        <w:rPr>
          <w:rFonts w:eastAsiaTheme="majorEastAsia" w:cstheme="majorBidi"/>
          <w:b/>
          <w:sz w:val="28"/>
          <w:szCs w:val="32"/>
        </w:rPr>
      </w:pPr>
      <w:r>
        <w:br w:type="page"/>
      </w:r>
    </w:p>
    <w:p w14:paraId="11E31593" w14:textId="77777777" w:rsidR="003D77E0" w:rsidRPr="003D77E0" w:rsidRDefault="00504CEF" w:rsidP="003B3A70">
      <w:pPr>
        <w:pStyle w:val="Heading1"/>
        <w:numPr>
          <w:ilvl w:val="0"/>
          <w:numId w:val="2"/>
        </w:numPr>
        <w:jc w:val="both"/>
      </w:pPr>
      <w:bookmarkStart w:id="6" w:name="_Toc78897267"/>
      <w:r w:rsidRPr="007553F7">
        <w:lastRenderedPageBreak/>
        <w:t>ÜLDOSA</w:t>
      </w:r>
      <w:bookmarkEnd w:id="5"/>
      <w:bookmarkEnd w:id="4"/>
      <w:bookmarkEnd w:id="3"/>
      <w:bookmarkEnd w:id="2"/>
      <w:bookmarkEnd w:id="1"/>
      <w:bookmarkEnd w:id="6"/>
    </w:p>
    <w:p w14:paraId="4FBF71D5" w14:textId="77777777" w:rsidR="006902FA" w:rsidRDefault="001D2714" w:rsidP="006902FA">
      <w:pPr>
        <w:pStyle w:val="Heading2"/>
        <w:numPr>
          <w:ilvl w:val="1"/>
          <w:numId w:val="2"/>
        </w:numPr>
        <w:ind w:left="709" w:hanging="573"/>
        <w:jc w:val="both"/>
        <w:rPr>
          <w:szCs w:val="28"/>
        </w:rPr>
      </w:pPr>
      <w:bookmarkStart w:id="7" w:name="_Toc78897268"/>
      <w:r w:rsidRPr="00FB1789">
        <w:rPr>
          <w:szCs w:val="28"/>
        </w:rPr>
        <w:t>Objekti nimetus</w:t>
      </w:r>
      <w:bookmarkEnd w:id="7"/>
    </w:p>
    <w:p w14:paraId="7E7ED284" w14:textId="33A4C767" w:rsidR="00085665" w:rsidRPr="00085665" w:rsidRDefault="00085665" w:rsidP="00085665">
      <w:pPr>
        <w:jc w:val="both"/>
      </w:pPr>
      <w:r>
        <w:t xml:space="preserve">Projektiga käsitletavaks objektiks on </w:t>
      </w:r>
      <w:r w:rsidR="0018505C">
        <w:t xml:space="preserve">Elva linnas asuva Supelranna tänava rekonstrueerimise ehitusprojekti koostamine. </w:t>
      </w:r>
    </w:p>
    <w:p w14:paraId="625EFF7F" w14:textId="77777777" w:rsidR="001D2714" w:rsidRDefault="001D2714" w:rsidP="001D2714">
      <w:pPr>
        <w:pStyle w:val="Heading2"/>
        <w:numPr>
          <w:ilvl w:val="1"/>
          <w:numId w:val="2"/>
        </w:numPr>
        <w:ind w:left="709" w:hanging="573"/>
        <w:jc w:val="both"/>
        <w:rPr>
          <w:szCs w:val="28"/>
        </w:rPr>
      </w:pPr>
      <w:bookmarkStart w:id="8" w:name="_Toc78897269"/>
      <w:r w:rsidRPr="00FB1789">
        <w:rPr>
          <w:szCs w:val="28"/>
        </w:rPr>
        <w:t>Objekti asukoht</w:t>
      </w:r>
      <w:bookmarkEnd w:id="8"/>
    </w:p>
    <w:p w14:paraId="717C9A8D" w14:textId="59C6AA00" w:rsidR="00085665" w:rsidRPr="00085665" w:rsidRDefault="00E5628A" w:rsidP="00FA22BF">
      <w:pPr>
        <w:jc w:val="both"/>
      </w:pPr>
      <w:r w:rsidRPr="00FA22BF">
        <w:t xml:space="preserve">Objekt asub </w:t>
      </w:r>
      <w:r w:rsidR="0018505C" w:rsidRPr="00FA22BF">
        <w:t>Tartu maakonnas Elva vallas Elva linnas Supelranna tänav (17002:008:0099)</w:t>
      </w:r>
      <w:r w:rsidR="00FA22BF" w:rsidRPr="00FA22BF">
        <w:t>, Tartu maantee T4 (17002:008:0100), Supelranna tänav T1 (17001:001:0047) kinnistutel.</w:t>
      </w:r>
    </w:p>
    <w:p w14:paraId="5442173F" w14:textId="77777777" w:rsidR="001D2714" w:rsidRDefault="001D2714" w:rsidP="001D2714">
      <w:pPr>
        <w:pStyle w:val="Heading2"/>
        <w:numPr>
          <w:ilvl w:val="1"/>
          <w:numId w:val="2"/>
        </w:numPr>
        <w:ind w:left="709" w:hanging="573"/>
        <w:jc w:val="both"/>
        <w:rPr>
          <w:szCs w:val="28"/>
        </w:rPr>
      </w:pPr>
      <w:bookmarkStart w:id="9" w:name="_Toc78897270"/>
      <w:r w:rsidRPr="00FB1789">
        <w:rPr>
          <w:szCs w:val="28"/>
        </w:rPr>
        <w:t xml:space="preserve">Objekti seotus </w:t>
      </w:r>
      <w:proofErr w:type="spellStart"/>
      <w:r w:rsidRPr="00FB1789">
        <w:rPr>
          <w:szCs w:val="28"/>
        </w:rPr>
        <w:t>teedevõrguga</w:t>
      </w:r>
      <w:bookmarkEnd w:id="9"/>
      <w:proofErr w:type="spellEnd"/>
    </w:p>
    <w:p w14:paraId="0682A7D4" w14:textId="38644A25" w:rsidR="00085665" w:rsidRPr="00085665" w:rsidRDefault="0018505C" w:rsidP="0018505C">
      <w:pPr>
        <w:jc w:val="both"/>
      </w:pPr>
      <w:r>
        <w:t xml:space="preserve">Supelranna tänav saab alguse Tartu maantee T4 </w:t>
      </w:r>
      <w:r w:rsidR="00605CE7">
        <w:t xml:space="preserve">(17002:008:0100) </w:t>
      </w:r>
      <w:r>
        <w:t>kinnistult, mis kuulub munitsipaalomandisse, kuid on osa riigiteest nr 22152 Vapramäe – Elva – Kalme tee. Supelranna tänav lõpeb</w:t>
      </w:r>
      <w:r w:rsidR="003631F4">
        <w:t xml:space="preserve"> Pikk </w:t>
      </w:r>
      <w:r>
        <w:t>tänav</w:t>
      </w:r>
      <w:r w:rsidR="003631F4">
        <w:t xml:space="preserve"> T1</w:t>
      </w:r>
      <w:r w:rsidR="00605CE7">
        <w:t xml:space="preserve"> (17002:007:0027)</w:t>
      </w:r>
      <w:r w:rsidR="003631F4">
        <w:t xml:space="preserve"> kinnistul</w:t>
      </w:r>
      <w:r>
        <w:t xml:space="preserve">, mis kuulub samuti munitsipaalomandisse, kuid on osa riigiteest nr 22158 Elva – </w:t>
      </w:r>
      <w:proofErr w:type="spellStart"/>
      <w:r>
        <w:t>Kintsli</w:t>
      </w:r>
      <w:proofErr w:type="spellEnd"/>
      <w:r>
        <w:t xml:space="preserve"> tee. </w:t>
      </w:r>
    </w:p>
    <w:p w14:paraId="5D6D1E9F" w14:textId="77777777" w:rsidR="001D2714" w:rsidRDefault="001D2714" w:rsidP="001D2714">
      <w:pPr>
        <w:pStyle w:val="Heading2"/>
        <w:numPr>
          <w:ilvl w:val="1"/>
          <w:numId w:val="2"/>
        </w:numPr>
        <w:ind w:left="709" w:hanging="573"/>
        <w:jc w:val="both"/>
        <w:rPr>
          <w:szCs w:val="28"/>
        </w:rPr>
      </w:pPr>
      <w:bookmarkStart w:id="10" w:name="_Toc78897271"/>
      <w:r w:rsidRPr="00FB1789">
        <w:rPr>
          <w:szCs w:val="28"/>
        </w:rPr>
        <w:t>Tee liik</w:t>
      </w:r>
      <w:bookmarkEnd w:id="10"/>
    </w:p>
    <w:p w14:paraId="3E3C92DA" w14:textId="0E906EDD" w:rsidR="00085665" w:rsidRDefault="00C00887" w:rsidP="007724C2">
      <w:pPr>
        <w:jc w:val="both"/>
      </w:pPr>
      <w:r>
        <w:t xml:space="preserve">Vaadeldavat </w:t>
      </w:r>
      <w:r w:rsidRPr="008B1BBA">
        <w:t xml:space="preserve">teelõiku käsitletakse kui </w:t>
      </w:r>
      <w:r w:rsidR="008B1BBA" w:rsidRPr="008B1BBA">
        <w:t>kohalikku jaotustänavat.</w:t>
      </w:r>
      <w:r w:rsidR="003631F4">
        <w:t xml:space="preserve"> </w:t>
      </w:r>
    </w:p>
    <w:p w14:paraId="3F82FFE2" w14:textId="77777777" w:rsidR="001D2714" w:rsidRDefault="00792B8F" w:rsidP="001D2714">
      <w:pPr>
        <w:pStyle w:val="Heading2"/>
        <w:numPr>
          <w:ilvl w:val="1"/>
          <w:numId w:val="2"/>
        </w:numPr>
        <w:ind w:left="709" w:hanging="573"/>
        <w:jc w:val="both"/>
        <w:rPr>
          <w:szCs w:val="28"/>
        </w:rPr>
      </w:pPr>
      <w:bookmarkStart w:id="11" w:name="_Toc78897272"/>
      <w:r>
        <w:rPr>
          <w:szCs w:val="28"/>
        </w:rPr>
        <w:t>L</w:t>
      </w:r>
      <w:r w:rsidR="001D2714" w:rsidRPr="00FB1789">
        <w:rPr>
          <w:szCs w:val="28"/>
        </w:rPr>
        <w:t>ähtematerjalid</w:t>
      </w:r>
      <w:bookmarkEnd w:id="11"/>
    </w:p>
    <w:p w14:paraId="1F9F4B95" w14:textId="3847C757" w:rsidR="00085665" w:rsidRDefault="00A27BC6" w:rsidP="00404C1A">
      <w:pPr>
        <w:jc w:val="both"/>
      </w:pPr>
      <w:r w:rsidRPr="00404C1A">
        <w:t>Projekteerimise aluseks on projekteerimistingimused / tehnovõrkude valdajate tehnilised tingimused</w:t>
      </w:r>
      <w:r w:rsidR="00404C1A" w:rsidRPr="00404C1A">
        <w:t xml:space="preserve"> ning Tartumaa Tervisekeskuse detailplaneering</w:t>
      </w:r>
      <w:r w:rsidRPr="00404C1A">
        <w:t>.</w:t>
      </w:r>
    </w:p>
    <w:p w14:paraId="3D235BBC" w14:textId="77777777" w:rsidR="00A27BC6" w:rsidRPr="009C7005" w:rsidRDefault="00A27BC6" w:rsidP="00A27BC6">
      <w:pPr>
        <w:jc w:val="both"/>
        <w:rPr>
          <w:lang w:eastAsia="et-EE"/>
        </w:rPr>
      </w:pPr>
      <w:r w:rsidRPr="009C7005">
        <w:rPr>
          <w:lang w:eastAsia="et-EE"/>
        </w:rPr>
        <w:t>Tellija, ehitaja ja omanikujärelevalve teavitavad projekteerijat avastatud puudustest, vigadest ja muudest riskiteguritest enne kui võtavad vastu konkreetse teostamise otsuse. Ehitaja peab kohale kutsuma oma kooskõlastuses nõudeid esitanud omaniku, et ühiselt üle vaadata omaniku poolt püstitatud tingimused, ära hoidmaks hilisemaid erimeelsusi probleemi tõlgendamisel.</w:t>
      </w:r>
    </w:p>
    <w:p w14:paraId="33A10D14" w14:textId="77777777" w:rsidR="00BC5F13" w:rsidRDefault="00BC5F13" w:rsidP="00BC5F13">
      <w:pPr>
        <w:jc w:val="both"/>
        <w:rPr>
          <w:lang w:eastAsia="et-EE"/>
        </w:rPr>
      </w:pPr>
      <w:r w:rsidRPr="00365AB9">
        <w:rPr>
          <w:lang w:eastAsia="et-EE"/>
        </w:rPr>
        <w:t xml:space="preserve">Projekteerimisel on arvestatud Eestis kehtivaid seadusi, standardeid, normdokumente ning juhendeid, mis on kätte saadavad Elektroonilise Riigi Teataja kataloogist </w:t>
      </w:r>
      <w:r w:rsidRPr="003435CD">
        <w:rPr>
          <w:lang w:eastAsia="et-EE"/>
        </w:rPr>
        <w:t xml:space="preserve">– </w:t>
      </w:r>
      <w:hyperlink r:id="rId8" w:history="1">
        <w:r w:rsidRPr="00BC5F13">
          <w:rPr>
            <w:rStyle w:val="Hyperlink"/>
            <w:color w:val="auto"/>
            <w:u w:val="none"/>
            <w:lang w:eastAsia="et-EE"/>
          </w:rPr>
          <w:t>www.riigiteataja.ee</w:t>
        </w:r>
      </w:hyperlink>
      <w:r w:rsidRPr="003435CD">
        <w:rPr>
          <w:lang w:eastAsia="et-EE"/>
        </w:rPr>
        <w:t xml:space="preserve">, </w:t>
      </w:r>
      <w:bookmarkStart w:id="12" w:name="_Hlk75508469"/>
      <w:r w:rsidRPr="00365AB9">
        <w:rPr>
          <w:lang w:eastAsia="et-EE"/>
        </w:rPr>
        <w:t>Standardi</w:t>
      </w:r>
      <w:r>
        <w:rPr>
          <w:lang w:eastAsia="et-EE"/>
        </w:rPr>
        <w:t>mis- ja Akrediteerimiskeskuse kodulehelt</w:t>
      </w:r>
      <w:r w:rsidRPr="00365AB9">
        <w:rPr>
          <w:lang w:eastAsia="et-EE"/>
        </w:rPr>
        <w:t xml:space="preserve"> </w:t>
      </w:r>
      <w:hyperlink r:id="rId9" w:history="1">
        <w:r w:rsidRPr="00BC5F13">
          <w:rPr>
            <w:rStyle w:val="Hyperlink"/>
            <w:color w:val="auto"/>
            <w:u w:val="none"/>
            <w:lang w:eastAsia="et-EE"/>
          </w:rPr>
          <w:t>www.evs.ee</w:t>
        </w:r>
      </w:hyperlink>
      <w:bookmarkEnd w:id="12"/>
      <w:r w:rsidRPr="003435CD">
        <w:rPr>
          <w:lang w:eastAsia="et-EE"/>
        </w:rPr>
        <w:t xml:space="preserve"> </w:t>
      </w:r>
      <w:r w:rsidRPr="00365AB9">
        <w:rPr>
          <w:lang w:eastAsia="et-EE"/>
        </w:rPr>
        <w:t xml:space="preserve">ning </w:t>
      </w:r>
      <w:r>
        <w:rPr>
          <w:lang w:eastAsia="et-EE"/>
        </w:rPr>
        <w:t>Transpordiameti</w:t>
      </w:r>
      <w:r w:rsidRPr="00365AB9">
        <w:rPr>
          <w:lang w:eastAsia="et-EE"/>
        </w:rPr>
        <w:t xml:space="preserve"> veebilehel</w:t>
      </w:r>
      <w:r>
        <w:rPr>
          <w:lang w:eastAsia="et-EE"/>
        </w:rPr>
        <w:t>t</w:t>
      </w:r>
      <w:r w:rsidRPr="00365AB9">
        <w:rPr>
          <w:lang w:eastAsia="et-EE"/>
        </w:rPr>
        <w:t xml:space="preserve"> </w:t>
      </w:r>
      <w:hyperlink r:id="rId10" w:history="1">
        <w:r w:rsidRPr="00365AB9">
          <w:rPr>
            <w:lang w:eastAsia="et-EE"/>
          </w:rPr>
          <w:t>www.mnt.ee</w:t>
        </w:r>
      </w:hyperlink>
      <w:r w:rsidRPr="00365AB9">
        <w:rPr>
          <w:lang w:eastAsia="et-EE"/>
        </w:rPr>
        <w:t xml:space="preserve"> ru</w:t>
      </w:r>
      <w:r>
        <w:rPr>
          <w:lang w:eastAsia="et-EE"/>
        </w:rPr>
        <w:t>briigist „Juhendid ja juhised“.</w:t>
      </w:r>
    </w:p>
    <w:p w14:paraId="0FDD10BE" w14:textId="77777777" w:rsidR="00A27BC6" w:rsidRDefault="00A27BC6" w:rsidP="00A27BC6">
      <w:pPr>
        <w:pStyle w:val="ListParagraph"/>
        <w:numPr>
          <w:ilvl w:val="0"/>
          <w:numId w:val="5"/>
        </w:numPr>
        <w:jc w:val="both"/>
      </w:pPr>
      <w:r>
        <w:t>Planeerimisseadus ja sellest tulenevad nõuded;</w:t>
      </w:r>
    </w:p>
    <w:p w14:paraId="2ED80DCF" w14:textId="77777777" w:rsidR="00A27BC6" w:rsidRDefault="00A27BC6" w:rsidP="00A27BC6">
      <w:pPr>
        <w:pStyle w:val="ListParagraph"/>
        <w:numPr>
          <w:ilvl w:val="0"/>
          <w:numId w:val="5"/>
        </w:numPr>
        <w:jc w:val="both"/>
      </w:pPr>
      <w:r>
        <w:t>Ehitusseadustik ja sellest tulenevad nõuded;</w:t>
      </w:r>
    </w:p>
    <w:p w14:paraId="31968E4C" w14:textId="77777777" w:rsidR="00A27BC6" w:rsidRDefault="00A27BC6" w:rsidP="00A27BC6">
      <w:pPr>
        <w:pStyle w:val="ListParagraph"/>
        <w:numPr>
          <w:ilvl w:val="0"/>
          <w:numId w:val="5"/>
        </w:numPr>
        <w:jc w:val="both"/>
      </w:pPr>
      <w:r>
        <w:t>Tee ehitusprojektile esitatavad nõuded;</w:t>
      </w:r>
    </w:p>
    <w:p w14:paraId="77DDDA1D" w14:textId="77777777" w:rsidR="00A27BC6" w:rsidRDefault="00A27BC6" w:rsidP="00A27BC6">
      <w:pPr>
        <w:pStyle w:val="ListParagraph"/>
        <w:numPr>
          <w:ilvl w:val="0"/>
          <w:numId w:val="5"/>
        </w:numPr>
        <w:jc w:val="both"/>
      </w:pPr>
      <w:r>
        <w:t>Tee ehitamise kvaliteedi nõuded;</w:t>
      </w:r>
    </w:p>
    <w:p w14:paraId="150588F1" w14:textId="77777777" w:rsidR="0038418C" w:rsidRDefault="0038418C" w:rsidP="00A27BC6">
      <w:pPr>
        <w:pStyle w:val="ListParagraph"/>
        <w:numPr>
          <w:ilvl w:val="0"/>
          <w:numId w:val="5"/>
        </w:numPr>
        <w:jc w:val="both"/>
      </w:pPr>
      <w:r>
        <w:t>Tee projekteerimise normid;</w:t>
      </w:r>
    </w:p>
    <w:p w14:paraId="10634984" w14:textId="77777777" w:rsidR="00A27BC6" w:rsidRDefault="00A27BC6" w:rsidP="00A27BC6">
      <w:pPr>
        <w:pStyle w:val="ListParagraph"/>
        <w:numPr>
          <w:ilvl w:val="0"/>
          <w:numId w:val="5"/>
        </w:numPr>
        <w:jc w:val="both"/>
      </w:pPr>
      <w:r>
        <w:t>EVS 843 Linnatänavad;</w:t>
      </w:r>
    </w:p>
    <w:p w14:paraId="4C07F6C3" w14:textId="77777777" w:rsidR="00A27BC6" w:rsidRDefault="00A27BC6" w:rsidP="00A27BC6">
      <w:pPr>
        <w:pStyle w:val="ListParagraph"/>
        <w:numPr>
          <w:ilvl w:val="0"/>
          <w:numId w:val="5"/>
        </w:numPr>
        <w:jc w:val="both"/>
      </w:pPr>
      <w:r>
        <w:t>EVS 901-1 Asfaltsegude täitematerjalid;</w:t>
      </w:r>
    </w:p>
    <w:p w14:paraId="68927E50" w14:textId="77777777" w:rsidR="00A27BC6" w:rsidRDefault="00A27BC6" w:rsidP="00A27BC6">
      <w:pPr>
        <w:pStyle w:val="ListParagraph"/>
        <w:numPr>
          <w:ilvl w:val="0"/>
          <w:numId w:val="5"/>
        </w:numPr>
        <w:jc w:val="both"/>
      </w:pPr>
      <w:r>
        <w:t>EVS 901-2 Bituumensideained;</w:t>
      </w:r>
    </w:p>
    <w:p w14:paraId="5704BD58" w14:textId="77777777" w:rsidR="00A27BC6" w:rsidRDefault="00A27BC6" w:rsidP="00A27BC6">
      <w:pPr>
        <w:pStyle w:val="ListParagraph"/>
        <w:numPr>
          <w:ilvl w:val="0"/>
          <w:numId w:val="5"/>
        </w:numPr>
        <w:jc w:val="both"/>
      </w:pPr>
      <w:r>
        <w:lastRenderedPageBreak/>
        <w:t>EVS 901-3 Asfaltsegud;</w:t>
      </w:r>
    </w:p>
    <w:p w14:paraId="6BE0C397" w14:textId="77777777" w:rsidR="00A27BC6" w:rsidRPr="00BC76F3" w:rsidRDefault="00A27BC6" w:rsidP="00A27BC6">
      <w:pPr>
        <w:pStyle w:val="ListParagraph"/>
        <w:numPr>
          <w:ilvl w:val="0"/>
          <w:numId w:val="5"/>
        </w:numPr>
        <w:jc w:val="both"/>
      </w:pPr>
      <w:r w:rsidRPr="00BC76F3">
        <w:t>Asfaldist</w:t>
      </w:r>
      <w:r>
        <w:t xml:space="preserve"> katendikihtide ehitamise juhis;</w:t>
      </w:r>
    </w:p>
    <w:p w14:paraId="28BC63E7" w14:textId="77777777" w:rsidR="00A27BC6" w:rsidRDefault="00A27BC6" w:rsidP="00A27BC6">
      <w:pPr>
        <w:pStyle w:val="ListParagraph"/>
        <w:numPr>
          <w:ilvl w:val="0"/>
          <w:numId w:val="5"/>
        </w:numPr>
        <w:jc w:val="both"/>
      </w:pPr>
      <w:r w:rsidRPr="00BC76F3">
        <w:t>Killustikust</w:t>
      </w:r>
      <w:r>
        <w:t xml:space="preserve"> katendikihtide ehitamise juhis;</w:t>
      </w:r>
    </w:p>
    <w:p w14:paraId="5E516C0F" w14:textId="77777777" w:rsidR="00A27BC6" w:rsidRDefault="00A27BC6" w:rsidP="00A27BC6">
      <w:pPr>
        <w:pStyle w:val="ListParagraph"/>
        <w:numPr>
          <w:ilvl w:val="0"/>
          <w:numId w:val="5"/>
        </w:numPr>
        <w:jc w:val="both"/>
      </w:pPr>
      <w:r w:rsidRPr="001F536D">
        <w:t>Muldkeha ja dreenkihi projekteerimis</w:t>
      </w:r>
      <w:r>
        <w:t>e, ehitamise ja remondi juhis;</w:t>
      </w:r>
    </w:p>
    <w:p w14:paraId="74AB5ECD" w14:textId="77777777" w:rsidR="00A27BC6" w:rsidRPr="001D3F1F" w:rsidRDefault="00A27BC6" w:rsidP="00A27BC6">
      <w:pPr>
        <w:pStyle w:val="ListParagraph"/>
        <w:numPr>
          <w:ilvl w:val="0"/>
          <w:numId w:val="5"/>
        </w:numPr>
        <w:jc w:val="both"/>
      </w:pPr>
      <w:r w:rsidRPr="001D3F1F">
        <w:t>Teetööde tehniline kirjeldus;</w:t>
      </w:r>
    </w:p>
    <w:p w14:paraId="3776AE2A" w14:textId="6B80121B" w:rsidR="00A27BC6" w:rsidRPr="001D3F1F" w:rsidRDefault="001D3F1F" w:rsidP="00085665">
      <w:pPr>
        <w:pStyle w:val="ListParagraph"/>
        <w:numPr>
          <w:ilvl w:val="0"/>
          <w:numId w:val="5"/>
        </w:numPr>
        <w:jc w:val="both"/>
      </w:pPr>
      <w:r w:rsidRPr="001D3F1F">
        <w:t>Elva valla</w:t>
      </w:r>
      <w:r w:rsidR="00A27BC6" w:rsidRPr="001D3F1F">
        <w:t xml:space="preserve"> kaevetööde eeskiri.</w:t>
      </w:r>
    </w:p>
    <w:p w14:paraId="2BBF048D" w14:textId="45090ED1" w:rsidR="00075C87" w:rsidRPr="00085665" w:rsidRDefault="00075C87" w:rsidP="00075C87">
      <w:pPr>
        <w:jc w:val="both"/>
        <w:rPr>
          <w:lang w:eastAsia="et-EE"/>
        </w:rPr>
      </w:pPr>
      <w:r w:rsidRPr="001D3F1F">
        <w:rPr>
          <w:lang w:eastAsia="et-EE"/>
        </w:rPr>
        <w:t>Seletuskiri on koostatud vastavalt määrusele „Tee ehitusprojektile esitatavad nõuded.“ Projektis mitte käsitletud peatükid on seletuskirjast ülevaatlikkuse huvides välja jäetud.</w:t>
      </w:r>
    </w:p>
    <w:p w14:paraId="5F045FBE" w14:textId="77777777" w:rsidR="001D2714" w:rsidRDefault="001D2714" w:rsidP="001D2714">
      <w:pPr>
        <w:pStyle w:val="Heading2"/>
        <w:numPr>
          <w:ilvl w:val="1"/>
          <w:numId w:val="2"/>
        </w:numPr>
        <w:ind w:left="709" w:hanging="573"/>
        <w:jc w:val="both"/>
        <w:rPr>
          <w:szCs w:val="28"/>
        </w:rPr>
      </w:pPr>
      <w:bookmarkStart w:id="13" w:name="_Toc78897273"/>
      <w:r w:rsidRPr="00FB1789">
        <w:rPr>
          <w:szCs w:val="28"/>
        </w:rPr>
        <w:t>Töö aluseks olevad uuringud</w:t>
      </w:r>
      <w:bookmarkEnd w:id="13"/>
    </w:p>
    <w:p w14:paraId="45D9D7BC" w14:textId="77777777" w:rsidR="00085665" w:rsidRDefault="00A56350" w:rsidP="00085665">
      <w:pPr>
        <w:rPr>
          <w:lang w:eastAsia="et-EE"/>
        </w:rPr>
      </w:pPr>
      <w:r>
        <w:rPr>
          <w:lang w:eastAsia="et-EE"/>
        </w:rPr>
        <w:t>Töö aluseks on võetud varasemalt valminud uuringud:</w:t>
      </w:r>
    </w:p>
    <w:p w14:paraId="51362DB9" w14:textId="4E89BD93" w:rsidR="00A56350" w:rsidRDefault="008A49EE" w:rsidP="00A56350">
      <w:pPr>
        <w:pStyle w:val="ListParagraph"/>
        <w:numPr>
          <w:ilvl w:val="0"/>
          <w:numId w:val="6"/>
        </w:numPr>
        <w:spacing w:after="0" w:line="240" w:lineRule="auto"/>
        <w:jc w:val="both"/>
        <w:rPr>
          <w:lang w:eastAsia="et-EE"/>
        </w:rPr>
      </w:pPr>
      <w:r>
        <w:rPr>
          <w:lang w:eastAsia="et-EE"/>
        </w:rPr>
        <w:t>Supelranna tänava g</w:t>
      </w:r>
      <w:r w:rsidR="00A56350">
        <w:rPr>
          <w:lang w:eastAsia="et-EE"/>
        </w:rPr>
        <w:t xml:space="preserve">eodeetiline mõõdistus – koostatud </w:t>
      </w:r>
      <w:proofErr w:type="spellStart"/>
      <w:r w:rsidR="00F40A44">
        <w:rPr>
          <w:lang w:eastAsia="et-EE"/>
        </w:rPr>
        <w:t>WeW</w:t>
      </w:r>
      <w:proofErr w:type="spellEnd"/>
      <w:r w:rsidR="00F40A44">
        <w:rPr>
          <w:lang w:eastAsia="et-EE"/>
        </w:rPr>
        <w:t xml:space="preserve"> OÜ</w:t>
      </w:r>
      <w:r w:rsidR="00A56350">
        <w:rPr>
          <w:lang w:eastAsia="et-EE"/>
        </w:rPr>
        <w:t xml:space="preserve"> poolt töö nr </w:t>
      </w:r>
      <w:r w:rsidR="00F40A44">
        <w:rPr>
          <w:lang w:eastAsia="et-EE"/>
        </w:rPr>
        <w:t>GEO-059-21</w:t>
      </w:r>
      <w:r w:rsidR="00A56350">
        <w:rPr>
          <w:lang w:eastAsia="et-EE"/>
        </w:rPr>
        <w:t xml:space="preserve">. Koordinaadid </w:t>
      </w:r>
      <w:proofErr w:type="spellStart"/>
      <w:r w:rsidR="00A56350">
        <w:rPr>
          <w:lang w:eastAsia="et-EE"/>
        </w:rPr>
        <w:t>L-Est</w:t>
      </w:r>
      <w:proofErr w:type="spellEnd"/>
      <w:r w:rsidR="00A56350">
        <w:rPr>
          <w:lang w:eastAsia="et-EE"/>
        </w:rPr>
        <w:t xml:space="preserve"> 97 ja </w:t>
      </w:r>
      <w:r w:rsidR="00A56350" w:rsidRPr="00F40A44">
        <w:rPr>
          <w:lang w:eastAsia="et-EE"/>
        </w:rPr>
        <w:t>kõrgused EH2000 süsteemis.</w:t>
      </w:r>
    </w:p>
    <w:p w14:paraId="28FD85CD" w14:textId="0EB8BE18" w:rsidR="00F40A44" w:rsidRDefault="00F40A44" w:rsidP="00A56350">
      <w:pPr>
        <w:pStyle w:val="ListParagraph"/>
        <w:numPr>
          <w:ilvl w:val="0"/>
          <w:numId w:val="6"/>
        </w:numPr>
        <w:spacing w:after="0" w:line="240" w:lineRule="auto"/>
        <w:jc w:val="both"/>
        <w:rPr>
          <w:lang w:eastAsia="et-EE"/>
        </w:rPr>
      </w:pPr>
      <w:r>
        <w:rPr>
          <w:lang w:eastAsia="et-EE"/>
        </w:rPr>
        <w:t>Supelranna 19</w:t>
      </w:r>
      <w:r w:rsidR="00C94D23">
        <w:rPr>
          <w:lang w:eastAsia="et-EE"/>
        </w:rPr>
        <w:t>/</w:t>
      </w:r>
      <w:r>
        <w:rPr>
          <w:lang w:eastAsia="et-EE"/>
        </w:rPr>
        <w:t>/21/</w:t>
      </w:r>
      <w:r w:rsidR="00C94D23">
        <w:rPr>
          <w:lang w:eastAsia="et-EE"/>
        </w:rPr>
        <w:t>/</w:t>
      </w:r>
      <w:r>
        <w:rPr>
          <w:lang w:eastAsia="et-EE"/>
        </w:rPr>
        <w:t xml:space="preserve">23 geodeetiline mõõdistus - koostatud </w:t>
      </w:r>
      <w:proofErr w:type="spellStart"/>
      <w:r>
        <w:rPr>
          <w:lang w:eastAsia="et-EE"/>
        </w:rPr>
        <w:t>WeW</w:t>
      </w:r>
      <w:proofErr w:type="spellEnd"/>
      <w:r>
        <w:rPr>
          <w:lang w:eastAsia="et-EE"/>
        </w:rPr>
        <w:t xml:space="preserve"> OÜ poolt töö nr GEO-149-20. Koordinaadid </w:t>
      </w:r>
      <w:proofErr w:type="spellStart"/>
      <w:r>
        <w:rPr>
          <w:lang w:eastAsia="et-EE"/>
        </w:rPr>
        <w:t>L-Est</w:t>
      </w:r>
      <w:proofErr w:type="spellEnd"/>
      <w:r>
        <w:rPr>
          <w:lang w:eastAsia="et-EE"/>
        </w:rPr>
        <w:t xml:space="preserve"> 97 ja </w:t>
      </w:r>
      <w:r w:rsidRPr="00F40A44">
        <w:rPr>
          <w:lang w:eastAsia="et-EE"/>
        </w:rPr>
        <w:t>kõrgused EH2000 süsteemis.</w:t>
      </w:r>
    </w:p>
    <w:p w14:paraId="2684F7A9" w14:textId="35C31CAE" w:rsidR="00A56350" w:rsidRDefault="00A56350" w:rsidP="00A56350">
      <w:pPr>
        <w:pStyle w:val="ListParagraph"/>
        <w:numPr>
          <w:ilvl w:val="0"/>
          <w:numId w:val="6"/>
        </w:numPr>
        <w:spacing w:after="0" w:line="240" w:lineRule="auto"/>
        <w:jc w:val="both"/>
        <w:rPr>
          <w:lang w:eastAsia="et-EE"/>
        </w:rPr>
      </w:pPr>
      <w:r>
        <w:rPr>
          <w:lang w:eastAsia="et-EE"/>
        </w:rPr>
        <w:t xml:space="preserve">Geoloogiline uuring – koostatud </w:t>
      </w:r>
      <w:r w:rsidR="00163B9A">
        <w:rPr>
          <w:lang w:eastAsia="et-EE"/>
        </w:rPr>
        <w:t>Rakendusgeodeesia ja Ehitusgeoloogia Inseneribüroo OÜ</w:t>
      </w:r>
      <w:r>
        <w:rPr>
          <w:lang w:eastAsia="et-EE"/>
        </w:rPr>
        <w:t xml:space="preserve"> poolt töö nr </w:t>
      </w:r>
      <w:r w:rsidR="00163B9A">
        <w:rPr>
          <w:lang w:eastAsia="et-EE"/>
        </w:rPr>
        <w:t>GE-3039</w:t>
      </w:r>
      <w:r>
        <w:rPr>
          <w:lang w:eastAsia="et-EE"/>
        </w:rPr>
        <w:t>.</w:t>
      </w:r>
    </w:p>
    <w:p w14:paraId="38B43EB1" w14:textId="77777777" w:rsidR="00A56350" w:rsidRPr="00085665" w:rsidRDefault="00A56350" w:rsidP="002A256D">
      <w:pPr>
        <w:spacing w:after="0" w:line="240" w:lineRule="auto"/>
        <w:jc w:val="both"/>
      </w:pPr>
    </w:p>
    <w:p w14:paraId="75D5CE9C" w14:textId="77777777" w:rsidR="001D2714" w:rsidRDefault="001D2714" w:rsidP="001D2714">
      <w:pPr>
        <w:pStyle w:val="Heading2"/>
        <w:numPr>
          <w:ilvl w:val="1"/>
          <w:numId w:val="2"/>
        </w:numPr>
        <w:ind w:left="709" w:hanging="573"/>
        <w:jc w:val="both"/>
        <w:rPr>
          <w:szCs w:val="28"/>
        </w:rPr>
      </w:pPr>
      <w:bookmarkStart w:id="14" w:name="_Toc78897274"/>
      <w:r w:rsidRPr="00FB1789">
        <w:rPr>
          <w:szCs w:val="28"/>
        </w:rPr>
        <w:t>Seotud ehitusprojektid</w:t>
      </w:r>
      <w:bookmarkEnd w:id="14"/>
    </w:p>
    <w:p w14:paraId="26642D5C" w14:textId="77777777" w:rsidR="00BF08B2" w:rsidRDefault="00BF08B2" w:rsidP="002E7502">
      <w:pPr>
        <w:jc w:val="both"/>
        <w:rPr>
          <w:lang w:eastAsia="et-EE"/>
        </w:rPr>
      </w:pPr>
      <w:r>
        <w:rPr>
          <w:lang w:eastAsia="et-EE"/>
        </w:rPr>
        <w:t>Antud töös on arvestatud teisi koostatud projekte:</w:t>
      </w:r>
    </w:p>
    <w:p w14:paraId="6C2CF178" w14:textId="016225F4" w:rsidR="00A56350" w:rsidRPr="002E7502" w:rsidRDefault="002A256D" w:rsidP="002E7502">
      <w:pPr>
        <w:pStyle w:val="ListParagraph"/>
        <w:numPr>
          <w:ilvl w:val="0"/>
          <w:numId w:val="6"/>
        </w:numPr>
        <w:spacing w:after="0" w:line="240" w:lineRule="auto"/>
        <w:jc w:val="both"/>
        <w:rPr>
          <w:lang w:eastAsia="et-EE"/>
        </w:rPr>
      </w:pPr>
      <w:r>
        <w:rPr>
          <w:lang w:eastAsia="et-EE"/>
        </w:rPr>
        <w:t xml:space="preserve">Supelranna tn 17 ja Supelranna tn 19//21//23 kruntide ning Supelranna tänava maa-ala </w:t>
      </w:r>
      <w:r w:rsidRPr="002E7502">
        <w:rPr>
          <w:lang w:eastAsia="et-EE"/>
        </w:rPr>
        <w:t>d</w:t>
      </w:r>
      <w:r w:rsidR="00A56350" w:rsidRPr="002E7502">
        <w:rPr>
          <w:lang w:eastAsia="et-EE"/>
        </w:rPr>
        <w:t xml:space="preserve">etailplaneering – koostatud </w:t>
      </w:r>
      <w:proofErr w:type="spellStart"/>
      <w:r w:rsidRPr="002E7502">
        <w:rPr>
          <w:lang w:eastAsia="et-EE"/>
        </w:rPr>
        <w:t>Skepast&amp;Puhkim</w:t>
      </w:r>
      <w:proofErr w:type="spellEnd"/>
      <w:r w:rsidRPr="002E7502">
        <w:rPr>
          <w:lang w:eastAsia="et-EE"/>
        </w:rPr>
        <w:t xml:space="preserve"> OÜ </w:t>
      </w:r>
      <w:r w:rsidR="00A56350" w:rsidRPr="002E7502">
        <w:rPr>
          <w:lang w:eastAsia="et-EE"/>
        </w:rPr>
        <w:t xml:space="preserve">poolt töö nr </w:t>
      </w:r>
      <w:r w:rsidRPr="002E7502">
        <w:rPr>
          <w:lang w:eastAsia="et-EE"/>
        </w:rPr>
        <w:t>2018_0071</w:t>
      </w:r>
      <w:r w:rsidR="00A56350" w:rsidRPr="002E7502">
        <w:rPr>
          <w:lang w:eastAsia="et-EE"/>
        </w:rPr>
        <w:t>.</w:t>
      </w:r>
    </w:p>
    <w:p w14:paraId="42D3BE60" w14:textId="4609D4C9" w:rsidR="00240FFA" w:rsidRPr="002E7502" w:rsidRDefault="00240FFA" w:rsidP="002E7502">
      <w:pPr>
        <w:pStyle w:val="ListParagraph"/>
        <w:numPr>
          <w:ilvl w:val="0"/>
          <w:numId w:val="6"/>
        </w:numPr>
        <w:jc w:val="both"/>
        <w:rPr>
          <w:lang w:eastAsia="et-EE"/>
        </w:rPr>
      </w:pPr>
      <w:r w:rsidRPr="002E7502">
        <w:rPr>
          <w:lang w:eastAsia="et-EE"/>
        </w:rPr>
        <w:t xml:space="preserve">Tänavavalgustuse projekt </w:t>
      </w:r>
      <w:r w:rsidR="0016704B" w:rsidRPr="002E7502">
        <w:rPr>
          <w:lang w:eastAsia="et-EE"/>
        </w:rPr>
        <w:t>– koostatud Insenerimaailm OÜ poolt töö nr</w:t>
      </w:r>
      <w:r w:rsidR="002E7502" w:rsidRPr="002E7502">
        <w:rPr>
          <w:lang w:eastAsia="et-EE"/>
        </w:rPr>
        <w:t xml:space="preserve"> 210201.</w:t>
      </w:r>
      <w:r w:rsidR="0016704B" w:rsidRPr="002E7502">
        <w:rPr>
          <w:lang w:eastAsia="et-EE"/>
        </w:rPr>
        <w:t xml:space="preserve"> </w:t>
      </w:r>
      <w:r w:rsidRPr="002E7502">
        <w:rPr>
          <w:u w:val="single"/>
          <w:lang w:eastAsia="et-EE"/>
        </w:rPr>
        <w:t>Koostatud tööd tuleb käsitleda koos TL osaga ühiselt.</w:t>
      </w:r>
    </w:p>
    <w:p w14:paraId="3320385F" w14:textId="0A87C7E8" w:rsidR="00240FFA" w:rsidRDefault="00240FFA" w:rsidP="002E7502">
      <w:pPr>
        <w:pStyle w:val="ListParagraph"/>
        <w:numPr>
          <w:ilvl w:val="0"/>
          <w:numId w:val="6"/>
        </w:numPr>
        <w:jc w:val="both"/>
        <w:rPr>
          <w:lang w:eastAsia="et-EE"/>
        </w:rPr>
      </w:pPr>
      <w:r>
        <w:rPr>
          <w:lang w:eastAsia="et-EE"/>
        </w:rPr>
        <w:t xml:space="preserve">Tartumaa Tervisekeskuse teedeehituslik asendiplaan – koostatud </w:t>
      </w:r>
      <w:proofErr w:type="spellStart"/>
      <w:r>
        <w:rPr>
          <w:lang w:eastAsia="et-EE"/>
        </w:rPr>
        <w:t>EXTech</w:t>
      </w:r>
      <w:proofErr w:type="spellEnd"/>
      <w:r>
        <w:rPr>
          <w:lang w:eastAsia="et-EE"/>
        </w:rPr>
        <w:t xml:space="preserve"> Design OÜ poolt töö nr 2088.</w:t>
      </w:r>
    </w:p>
    <w:p w14:paraId="13387AA3" w14:textId="117D804F" w:rsidR="00792B8F" w:rsidRDefault="00240FFA" w:rsidP="002E7502">
      <w:pPr>
        <w:pStyle w:val="ListParagraph"/>
        <w:numPr>
          <w:ilvl w:val="0"/>
          <w:numId w:val="6"/>
        </w:numPr>
        <w:jc w:val="both"/>
        <w:rPr>
          <w:lang w:eastAsia="et-EE"/>
        </w:rPr>
      </w:pPr>
      <w:r>
        <w:rPr>
          <w:lang w:eastAsia="et-EE"/>
        </w:rPr>
        <w:t>Tartumaa Tervisekeskuse arhitektuurne a</w:t>
      </w:r>
      <w:r w:rsidR="00792B8F">
        <w:rPr>
          <w:lang w:eastAsia="et-EE"/>
        </w:rPr>
        <w:t xml:space="preserve">sendiplaan – koostatud </w:t>
      </w:r>
      <w:r>
        <w:rPr>
          <w:lang w:eastAsia="et-EE"/>
        </w:rPr>
        <w:t>Arhitektuuribüroo Foon OÜ</w:t>
      </w:r>
      <w:r w:rsidR="00792B8F">
        <w:rPr>
          <w:lang w:eastAsia="et-EE"/>
        </w:rPr>
        <w:t xml:space="preserve"> poolt töö nr </w:t>
      </w:r>
      <w:r>
        <w:rPr>
          <w:lang w:eastAsia="et-EE"/>
        </w:rPr>
        <w:t>10202</w:t>
      </w:r>
      <w:r w:rsidR="00792B8F">
        <w:rPr>
          <w:lang w:eastAsia="et-EE"/>
        </w:rPr>
        <w:t>.</w:t>
      </w:r>
      <w:r w:rsidR="008D5AD5">
        <w:rPr>
          <w:lang w:eastAsia="et-EE"/>
        </w:rPr>
        <w:t xml:space="preserve"> </w:t>
      </w:r>
    </w:p>
    <w:p w14:paraId="78C5845F" w14:textId="0EC0E14D" w:rsidR="00792B8F" w:rsidRDefault="009C4B16" w:rsidP="002E7502">
      <w:pPr>
        <w:pStyle w:val="ListParagraph"/>
        <w:numPr>
          <w:ilvl w:val="0"/>
          <w:numId w:val="6"/>
        </w:numPr>
        <w:spacing w:after="0" w:line="240" w:lineRule="auto"/>
        <w:jc w:val="both"/>
      </w:pPr>
      <w:r>
        <w:rPr>
          <w:lang w:eastAsia="et-EE"/>
        </w:rPr>
        <w:t xml:space="preserve">Pika tänava projekti teedeehituslik osa – koostatud </w:t>
      </w:r>
      <w:proofErr w:type="spellStart"/>
      <w:r>
        <w:rPr>
          <w:lang w:eastAsia="et-EE"/>
        </w:rPr>
        <w:t>Roadplan</w:t>
      </w:r>
      <w:proofErr w:type="spellEnd"/>
      <w:r>
        <w:rPr>
          <w:lang w:eastAsia="et-EE"/>
        </w:rPr>
        <w:t xml:space="preserve"> OÜ poolt töö nr 19096.</w:t>
      </w:r>
    </w:p>
    <w:p w14:paraId="1890064A" w14:textId="280D4CF3" w:rsidR="009C4B16" w:rsidRDefault="009C4B16" w:rsidP="002E7502">
      <w:pPr>
        <w:pStyle w:val="ListParagraph"/>
        <w:numPr>
          <w:ilvl w:val="0"/>
          <w:numId w:val="6"/>
        </w:numPr>
        <w:spacing w:after="0" w:line="240" w:lineRule="auto"/>
        <w:jc w:val="both"/>
      </w:pPr>
      <w:r>
        <w:rPr>
          <w:lang w:eastAsia="et-EE"/>
        </w:rPr>
        <w:t xml:space="preserve">Pika tänava projekti valgustuse osa – koostatud </w:t>
      </w:r>
      <w:proofErr w:type="spellStart"/>
      <w:r>
        <w:rPr>
          <w:lang w:eastAsia="et-EE"/>
        </w:rPr>
        <w:t>Hepta</w:t>
      </w:r>
      <w:proofErr w:type="spellEnd"/>
      <w:r>
        <w:rPr>
          <w:lang w:eastAsia="et-EE"/>
        </w:rPr>
        <w:t xml:space="preserve"> Group OÜ poolt töö nr 19-629-2.</w:t>
      </w:r>
    </w:p>
    <w:p w14:paraId="1EFEABFB" w14:textId="77777777" w:rsidR="00E31145" w:rsidRPr="009C4B16" w:rsidRDefault="00E31145" w:rsidP="009C4B16">
      <w:pPr>
        <w:spacing w:after="0" w:line="240" w:lineRule="auto"/>
        <w:jc w:val="both"/>
        <w:rPr>
          <w:highlight w:val="yellow"/>
        </w:rPr>
      </w:pPr>
    </w:p>
    <w:p w14:paraId="51E570A7" w14:textId="77777777" w:rsidR="00504CEF" w:rsidRPr="007553F7" w:rsidRDefault="00504CEF" w:rsidP="003B3A70">
      <w:pPr>
        <w:pStyle w:val="Heading1"/>
        <w:numPr>
          <w:ilvl w:val="0"/>
          <w:numId w:val="2"/>
        </w:numPr>
        <w:jc w:val="both"/>
      </w:pPr>
      <w:bookmarkStart w:id="15" w:name="_Toc377716683"/>
      <w:bookmarkStart w:id="16" w:name="_Toc377717254"/>
      <w:bookmarkStart w:id="17" w:name="_Toc377717272"/>
      <w:bookmarkStart w:id="18" w:name="_Toc468890744"/>
      <w:bookmarkStart w:id="19" w:name="_Toc78897275"/>
      <w:r w:rsidRPr="007553F7">
        <w:t>OLEMASOLEV OLUKORD</w:t>
      </w:r>
      <w:bookmarkEnd w:id="15"/>
      <w:bookmarkEnd w:id="16"/>
      <w:bookmarkEnd w:id="17"/>
      <w:bookmarkEnd w:id="18"/>
      <w:bookmarkEnd w:id="19"/>
    </w:p>
    <w:p w14:paraId="6A1F8710" w14:textId="77777777" w:rsidR="00DD734E" w:rsidRDefault="00DD734E" w:rsidP="003B3A70">
      <w:pPr>
        <w:pStyle w:val="Heading2"/>
        <w:numPr>
          <w:ilvl w:val="1"/>
          <w:numId w:val="2"/>
        </w:numPr>
        <w:ind w:left="709" w:hanging="573"/>
        <w:jc w:val="both"/>
        <w:rPr>
          <w:szCs w:val="28"/>
        </w:rPr>
      </w:pPr>
      <w:bookmarkStart w:id="20" w:name="_Toc459216351"/>
      <w:bookmarkStart w:id="21" w:name="_Toc486883211"/>
      <w:bookmarkStart w:id="22" w:name="_Toc78897276"/>
      <w:r w:rsidRPr="00FB1789">
        <w:rPr>
          <w:szCs w:val="28"/>
        </w:rPr>
        <w:t>Olemasolev situatsioon</w:t>
      </w:r>
      <w:bookmarkEnd w:id="20"/>
      <w:bookmarkEnd w:id="21"/>
      <w:bookmarkEnd w:id="22"/>
    </w:p>
    <w:p w14:paraId="764B8D06" w14:textId="4FFA5C3C" w:rsidR="001D7C22" w:rsidRDefault="00C81B63" w:rsidP="004D554D">
      <w:pPr>
        <w:jc w:val="both"/>
      </w:pPr>
      <w:r>
        <w:t>Vaadeldav Supelranna tänav on ühesuunaline Tartu maanteelt Pika tänava suunas. Tänav on kogu pikkuses asfaltkattega ning varieeruva laiusega 3,5-5,0m</w:t>
      </w:r>
      <w:r w:rsidR="00010C3E">
        <w:t xml:space="preserve"> ning</w:t>
      </w:r>
      <w:r>
        <w:t xml:space="preserve"> </w:t>
      </w:r>
      <w:r w:rsidR="00010C3E">
        <w:t>t</w:t>
      </w:r>
      <w:r w:rsidR="00A57BD0">
        <w:t xml:space="preserve">änavamaal puuduvad kõnniteed. </w:t>
      </w:r>
      <w:r w:rsidR="00072E44">
        <w:t xml:space="preserve">Supelranna tänaval on keelatud </w:t>
      </w:r>
      <w:r w:rsidR="00072E44" w:rsidRPr="003D1575">
        <w:t>C-kategooria sõiduki, traktori, liikurmasina, CE-kategooria autorongi ja masinrongi liiklus.</w:t>
      </w:r>
    </w:p>
    <w:p w14:paraId="0AA2DEB9" w14:textId="0CA14520" w:rsidR="004D554D" w:rsidRDefault="00536C29" w:rsidP="004D554D">
      <w:pPr>
        <w:jc w:val="both"/>
      </w:pPr>
      <w:r>
        <w:lastRenderedPageBreak/>
        <w:t>Tartu mnt poolses otsas asub Elva haigla. Haigla territooriumile on</w:t>
      </w:r>
      <w:r w:rsidR="001D7C22">
        <w:t xml:space="preserve"> sõidukitele</w:t>
      </w:r>
      <w:r>
        <w:t xml:space="preserve"> juurdepääs tagatud Supelranna tänavalt Supelranna tänav T1 </w:t>
      </w:r>
      <w:r w:rsidR="0016704B">
        <w:t xml:space="preserve">(17001:001:0047) </w:t>
      </w:r>
      <w:r>
        <w:t xml:space="preserve">kinnistu kaudu. </w:t>
      </w:r>
      <w:r w:rsidR="00D65A44">
        <w:t>Jalakäijatele on tagatud juurdepääs</w:t>
      </w:r>
      <w:r>
        <w:t xml:space="preserve"> haigla hoone keskelt </w:t>
      </w:r>
      <w:r w:rsidR="00D65A44">
        <w:t xml:space="preserve">oleva </w:t>
      </w:r>
      <w:r>
        <w:t>trep</w:t>
      </w:r>
      <w:r w:rsidR="00D65A44">
        <w:t>i kaudu</w:t>
      </w:r>
      <w:r w:rsidR="001D7C22">
        <w:t xml:space="preserve">. </w:t>
      </w:r>
      <w:r w:rsidR="00D65A44">
        <w:t>Käesoleva projekti koostamisel ajal toimusid ehitustööd Tartumaa Tervisekeskuses, millega rajatakse olemasolevale hoone</w:t>
      </w:r>
      <w:r w:rsidR="00FE7AAD">
        <w:t>le</w:t>
      </w:r>
      <w:r w:rsidR="00D65A44">
        <w:t xml:space="preserve"> juurdeehitus ning Supelranna tänavalt kaks täiendavat juurdepääsu jalakäijatele. </w:t>
      </w:r>
      <w:r w:rsidR="001D7C22">
        <w:t xml:space="preserve">Supelranna tänava ääres on kruuskattega parkimiskohad. </w:t>
      </w:r>
    </w:p>
    <w:p w14:paraId="081072A9" w14:textId="728B0805" w:rsidR="00542F88" w:rsidRPr="00085665" w:rsidRDefault="001D7C22" w:rsidP="00542F88">
      <w:pPr>
        <w:jc w:val="both"/>
      </w:pPr>
      <w:r>
        <w:t>Supelranna tänava keskel asub mänguväljak Seeneriik</w:t>
      </w:r>
      <w:r w:rsidR="00542F88">
        <w:t xml:space="preserve"> ning Pika tänava poolses osas asuvad elamud. </w:t>
      </w:r>
    </w:p>
    <w:p w14:paraId="09C9D8BE" w14:textId="4F6056CD" w:rsidR="00542F88" w:rsidRPr="00085665" w:rsidRDefault="00D27C59" w:rsidP="004D554D">
      <w:pPr>
        <w:jc w:val="both"/>
      </w:pPr>
      <w:r>
        <w:t xml:space="preserve">Tänav piirneb paremalt Elva-Peedu metsapargiga. </w:t>
      </w:r>
    </w:p>
    <w:p w14:paraId="25472498" w14:textId="5F1AE5E2" w:rsidR="00DD734E" w:rsidRDefault="00DD734E" w:rsidP="003B3A70">
      <w:pPr>
        <w:pStyle w:val="Heading2"/>
        <w:numPr>
          <w:ilvl w:val="1"/>
          <w:numId w:val="2"/>
        </w:numPr>
        <w:ind w:left="709" w:hanging="573"/>
        <w:jc w:val="both"/>
        <w:rPr>
          <w:szCs w:val="28"/>
        </w:rPr>
      </w:pPr>
      <w:bookmarkStart w:id="23" w:name="_Toc486883212"/>
      <w:bookmarkStart w:id="24" w:name="_Toc78897277"/>
      <w:r w:rsidRPr="00FB1789">
        <w:rPr>
          <w:szCs w:val="28"/>
        </w:rPr>
        <w:t>Geoloogia</w:t>
      </w:r>
      <w:bookmarkEnd w:id="23"/>
      <w:bookmarkEnd w:id="24"/>
    </w:p>
    <w:p w14:paraId="35539657" w14:textId="6C1581ED" w:rsidR="004D554D" w:rsidRDefault="004D554D" w:rsidP="004D554D">
      <w:pPr>
        <w:jc w:val="both"/>
        <w:rPr>
          <w:lang w:eastAsia="et-EE"/>
        </w:rPr>
      </w:pPr>
      <w:r>
        <w:rPr>
          <w:lang w:eastAsia="et-EE"/>
        </w:rPr>
        <w:t>Järgnevalt</w:t>
      </w:r>
      <w:r w:rsidRPr="00E819BB">
        <w:rPr>
          <w:lang w:eastAsia="et-EE"/>
        </w:rPr>
        <w:t xml:space="preserve"> on kasutatud väljavõtet </w:t>
      </w:r>
      <w:r>
        <w:rPr>
          <w:lang w:eastAsia="et-EE"/>
        </w:rPr>
        <w:t xml:space="preserve">ehitusgeoloogiliste uuringute </w:t>
      </w:r>
      <w:r w:rsidRPr="00E819BB">
        <w:rPr>
          <w:lang w:eastAsia="et-EE"/>
        </w:rPr>
        <w:t>aruan</w:t>
      </w:r>
      <w:r>
        <w:rPr>
          <w:lang w:eastAsia="et-EE"/>
        </w:rPr>
        <w:t xml:space="preserve">dest. </w:t>
      </w:r>
      <w:r w:rsidRPr="00E819BB">
        <w:rPr>
          <w:lang w:eastAsia="et-EE"/>
        </w:rPr>
        <w:t xml:space="preserve">Täismahus ehitusgeoloogiline uuring on </w:t>
      </w:r>
      <w:r>
        <w:rPr>
          <w:lang w:eastAsia="et-EE"/>
        </w:rPr>
        <w:t>koostatud eraldi tööna.</w:t>
      </w:r>
    </w:p>
    <w:p w14:paraId="7FF8AE70" w14:textId="6AA291F4" w:rsidR="00163BF2" w:rsidRPr="00163BF2" w:rsidRDefault="00163BF2" w:rsidP="00163BF2">
      <w:pPr>
        <w:jc w:val="both"/>
      </w:pPr>
      <w:proofErr w:type="spellStart"/>
      <w:r w:rsidRPr="00163BF2">
        <w:t>Geomorfoloogiliselt</w:t>
      </w:r>
      <w:proofErr w:type="spellEnd"/>
      <w:r w:rsidRPr="00163BF2">
        <w:t xml:space="preserve"> paikneb uurimispiirkond Otepää kõrgustiku äärealal nn Elva liivikul, kus</w:t>
      </w:r>
      <w:r>
        <w:t xml:space="preserve"> </w:t>
      </w:r>
      <w:r w:rsidRPr="00163BF2">
        <w:t xml:space="preserve">liivade all lamavad </w:t>
      </w:r>
      <w:proofErr w:type="spellStart"/>
      <w:r w:rsidRPr="00163BF2">
        <w:t>jääjärvelised</w:t>
      </w:r>
      <w:proofErr w:type="spellEnd"/>
      <w:r w:rsidRPr="00163BF2">
        <w:t xml:space="preserve"> ja glatsiaalsed pinnased. Aluspõhja moodustab siin Kesk-Devoni</w:t>
      </w:r>
      <w:r>
        <w:t xml:space="preserve"> </w:t>
      </w:r>
      <w:r w:rsidRPr="00163BF2">
        <w:t xml:space="preserve">Narva lademe savi ja liivakivi, mida uuringute raames ei uuritud. </w:t>
      </w:r>
      <w:proofErr w:type="spellStart"/>
      <w:r w:rsidRPr="00163BF2">
        <w:t>Üldgeoloogiliste</w:t>
      </w:r>
      <w:proofErr w:type="spellEnd"/>
      <w:r w:rsidRPr="00163BF2">
        <w:t xml:space="preserve"> andmete</w:t>
      </w:r>
      <w:r>
        <w:t xml:space="preserve"> </w:t>
      </w:r>
      <w:r w:rsidRPr="00163BF2">
        <w:t>põhjal asub aluspõhi uuringualal ~30 m sügavusel maapinnast.</w:t>
      </w:r>
    </w:p>
    <w:p w14:paraId="47332DE2" w14:textId="10B9476A" w:rsidR="00163BF2" w:rsidRPr="00163BF2" w:rsidRDefault="00163BF2" w:rsidP="00163BF2">
      <w:pPr>
        <w:jc w:val="both"/>
      </w:pPr>
      <w:r w:rsidRPr="00163BF2">
        <w:t>Maapinna absoluutkõrgused tõusevad Tartu mnt suunas, jäädes uuringupunktides uuringualal</w:t>
      </w:r>
      <w:r>
        <w:t xml:space="preserve"> </w:t>
      </w:r>
      <w:r w:rsidRPr="00163BF2">
        <w:t>49,65…55,95m vahemikku.</w:t>
      </w:r>
    </w:p>
    <w:p w14:paraId="363F8661" w14:textId="77777777" w:rsidR="00163BF2" w:rsidRPr="00163BF2" w:rsidRDefault="00163BF2" w:rsidP="00163BF2">
      <w:pPr>
        <w:jc w:val="both"/>
      </w:pPr>
      <w:r w:rsidRPr="00163BF2">
        <w:t>Puursüdamikes eraldati välja 7 kihti:</w:t>
      </w:r>
    </w:p>
    <w:p w14:paraId="10265025" w14:textId="73F29BCA" w:rsidR="00163BF2" w:rsidRDefault="00163BF2" w:rsidP="00163BF2">
      <w:pPr>
        <w:jc w:val="both"/>
      </w:pPr>
      <w:r w:rsidRPr="00163BF2">
        <w:t>Teekate on tinglikult selle omaduste järgi jagatud kaheks kihiks:</w:t>
      </w:r>
    </w:p>
    <w:p w14:paraId="585085DD" w14:textId="42D24B3F" w:rsidR="00163BF2" w:rsidRPr="00163BF2" w:rsidRDefault="00163BF2" w:rsidP="00163BF2">
      <w:pPr>
        <w:jc w:val="both"/>
      </w:pPr>
      <w:r w:rsidRPr="00163BF2">
        <w:rPr>
          <w:b/>
          <w:bCs/>
        </w:rPr>
        <w:t>Teekate: asfalt (kiht 1)</w:t>
      </w:r>
      <w:r w:rsidRPr="00163BF2">
        <w:t xml:space="preserve"> – Asfaldist koosneva teekatte paksuseks mõõdeti 0,04...0,21m. Kiht on</w:t>
      </w:r>
      <w:r>
        <w:t xml:space="preserve"> </w:t>
      </w:r>
      <w:r w:rsidRPr="00163BF2">
        <w:t>paiguti lagunenud. Teekatet puuriti uuringupunktides: PA 1, 10, 2, 4, 5, 7, 8.</w:t>
      </w:r>
    </w:p>
    <w:p w14:paraId="27470A75" w14:textId="1F77F8BF" w:rsidR="00163BF2" w:rsidRPr="00163BF2" w:rsidRDefault="00163BF2" w:rsidP="00163BF2">
      <w:pPr>
        <w:jc w:val="both"/>
      </w:pPr>
      <w:r w:rsidRPr="00163BF2">
        <w:rPr>
          <w:b/>
          <w:bCs/>
        </w:rPr>
        <w:t xml:space="preserve">Kruusaga </w:t>
      </w:r>
      <w:proofErr w:type="spellStart"/>
      <w:r w:rsidRPr="00163BF2">
        <w:rPr>
          <w:b/>
          <w:bCs/>
        </w:rPr>
        <w:t>keskliiv</w:t>
      </w:r>
      <w:proofErr w:type="spellEnd"/>
      <w:r w:rsidRPr="00163BF2">
        <w:rPr>
          <w:b/>
          <w:bCs/>
        </w:rPr>
        <w:t xml:space="preserve"> (</w:t>
      </w:r>
      <w:proofErr w:type="spellStart"/>
      <w:r w:rsidRPr="00163BF2">
        <w:rPr>
          <w:b/>
          <w:bCs/>
        </w:rPr>
        <w:t>MSa</w:t>
      </w:r>
      <w:proofErr w:type="spellEnd"/>
      <w:r w:rsidRPr="00163BF2">
        <w:rPr>
          <w:b/>
          <w:bCs/>
        </w:rPr>
        <w:t>) (kiht 2)</w:t>
      </w:r>
      <w:r>
        <w:rPr>
          <w:b/>
          <w:bCs/>
        </w:rPr>
        <w:t xml:space="preserve"> </w:t>
      </w:r>
      <w:r w:rsidRPr="00163BF2">
        <w:t>– levib valdavalt uuritud tee muldes. Kiht koosneb valdavalt</w:t>
      </w:r>
      <w:r>
        <w:t xml:space="preserve"> </w:t>
      </w:r>
      <w:proofErr w:type="spellStart"/>
      <w:r w:rsidRPr="00163BF2">
        <w:t>keskliivast</w:t>
      </w:r>
      <w:proofErr w:type="spellEnd"/>
      <w:r w:rsidRPr="00163BF2">
        <w:t>, mis sisaldab lubjakivi kruusa. Kiht ilmus uuringupunktides maapinnast 0,04…0,1,15m sügavusel, absoluutkõrgusel 51,99…55,80m. Kihi paksus jäi puuraukudes 0,08…1,35m</w:t>
      </w:r>
      <w:r>
        <w:t xml:space="preserve"> </w:t>
      </w:r>
      <w:r w:rsidRPr="00163BF2">
        <w:t>vahele. Kiht ilmus puuraukudes: PA 10, 2, 3, 4, 5, 6, 7, 8. Tegemist on vähesel määral</w:t>
      </w:r>
      <w:r>
        <w:t xml:space="preserve"> </w:t>
      </w:r>
      <w:r w:rsidRPr="00163BF2">
        <w:t>külmaohtliku dreeniva kihiga.</w:t>
      </w:r>
    </w:p>
    <w:p w14:paraId="3F5ADBC0" w14:textId="588E7068" w:rsidR="00163BF2" w:rsidRPr="00163BF2" w:rsidRDefault="00163BF2" w:rsidP="00163BF2">
      <w:pPr>
        <w:jc w:val="both"/>
      </w:pPr>
      <w:r w:rsidRPr="00163BF2">
        <w:rPr>
          <w:b/>
          <w:bCs/>
        </w:rPr>
        <w:t>Orgaanikaga kruusaga liiv (</w:t>
      </w:r>
      <w:proofErr w:type="spellStart"/>
      <w:r w:rsidRPr="00163BF2">
        <w:rPr>
          <w:b/>
          <w:bCs/>
        </w:rPr>
        <w:t>MSa</w:t>
      </w:r>
      <w:proofErr w:type="spellEnd"/>
      <w:r w:rsidRPr="00163BF2">
        <w:rPr>
          <w:b/>
          <w:bCs/>
        </w:rPr>
        <w:t>) (kiht 3)</w:t>
      </w:r>
      <w:r>
        <w:t xml:space="preserve"> </w:t>
      </w:r>
      <w:r w:rsidRPr="00163BF2">
        <w:t>– Iseloomustab eelneva kihi seda osa, mis oli</w:t>
      </w:r>
      <w:r>
        <w:t xml:space="preserve"> </w:t>
      </w:r>
      <w:r w:rsidRPr="00163BF2">
        <w:t>mullane ning on aruande raames eraldatud välja iseseisvaks kihiks. 0,08…0,45m paksune kiht</w:t>
      </w:r>
      <w:r>
        <w:t xml:space="preserve"> </w:t>
      </w:r>
      <w:r w:rsidRPr="00163BF2">
        <w:t>ilmus maapinnal kuni maapinnast 0,6m sügavusel, absoluutkõrgusel 53,7…55,95m. Kiht ilmus</w:t>
      </w:r>
      <w:r>
        <w:t xml:space="preserve"> </w:t>
      </w:r>
      <w:r w:rsidRPr="00163BF2">
        <w:t>puuraukudes: PA 10, 3, 6, 7, 9. Tegemist on vähesel määral külmaohtliku mittedreeniva kihiga.</w:t>
      </w:r>
    </w:p>
    <w:p w14:paraId="3D4F8AEB" w14:textId="0E73707F" w:rsidR="00163BF2" w:rsidRDefault="00163BF2" w:rsidP="00163BF2">
      <w:pPr>
        <w:jc w:val="both"/>
      </w:pPr>
      <w:r w:rsidRPr="00163BF2">
        <w:rPr>
          <w:b/>
          <w:bCs/>
        </w:rPr>
        <w:t>Liivaga kruus (</w:t>
      </w:r>
      <w:proofErr w:type="spellStart"/>
      <w:r w:rsidRPr="00163BF2">
        <w:rPr>
          <w:b/>
          <w:bCs/>
        </w:rPr>
        <w:t>saGr</w:t>
      </w:r>
      <w:proofErr w:type="spellEnd"/>
      <w:r w:rsidRPr="00163BF2">
        <w:rPr>
          <w:b/>
          <w:bCs/>
        </w:rPr>
        <w:t>) (kiht 4)</w:t>
      </w:r>
      <w:r>
        <w:t xml:space="preserve"> </w:t>
      </w:r>
      <w:r w:rsidRPr="00163BF2">
        <w:t>– levib uuritud tee muldes vahetult teekatte all. Kiht, mis koosneb</w:t>
      </w:r>
      <w:r>
        <w:t xml:space="preserve"> </w:t>
      </w:r>
      <w:r w:rsidRPr="00163BF2">
        <w:t>valdavalt killustikust ja sõelmetest ja sisaldab paiguti pigi, ilmus maapinnast 0,1…0,18m</w:t>
      </w:r>
      <w:r>
        <w:t xml:space="preserve"> </w:t>
      </w:r>
      <w:r w:rsidRPr="00163BF2">
        <w:t>sügavusel, absoluutkõrgusel 49,55…54,37m. Kihi paksus jäi puuraukudes 0,07…0,08m vahele.</w:t>
      </w:r>
      <w:r>
        <w:t xml:space="preserve"> </w:t>
      </w:r>
      <w:r w:rsidRPr="00163BF2">
        <w:lastRenderedPageBreak/>
        <w:t>Kiht ilmus puuraukudes: PA 1, 4. Tegemist on vähesel määral külmaohtliku mittedreeniva kihiga.</w:t>
      </w:r>
    </w:p>
    <w:p w14:paraId="15AEB7F9" w14:textId="366CC250" w:rsidR="00163BF2" w:rsidRPr="00163BF2" w:rsidRDefault="00163BF2" w:rsidP="00163BF2">
      <w:pPr>
        <w:jc w:val="both"/>
      </w:pPr>
      <w:r w:rsidRPr="00163BF2">
        <w:rPr>
          <w:b/>
          <w:bCs/>
        </w:rPr>
        <w:t>Kruusaga savikas peenliiv (</w:t>
      </w:r>
      <w:proofErr w:type="spellStart"/>
      <w:r w:rsidRPr="00163BF2">
        <w:rPr>
          <w:b/>
          <w:bCs/>
        </w:rPr>
        <w:t>FSa</w:t>
      </w:r>
      <w:proofErr w:type="spellEnd"/>
      <w:r w:rsidRPr="00163BF2">
        <w:rPr>
          <w:b/>
          <w:bCs/>
        </w:rPr>
        <w:t>) (kiht 5)</w:t>
      </w:r>
      <w:r>
        <w:t xml:space="preserve"> </w:t>
      </w:r>
      <w:r w:rsidRPr="00163BF2">
        <w:t>– Kiht lasub maapinnast 0,18…1,3m sügavusel,</w:t>
      </w:r>
      <w:r>
        <w:t xml:space="preserve"> </w:t>
      </w:r>
      <w:r w:rsidRPr="00163BF2">
        <w:t>absoluutkõrgusel 49,47…54,3m. Esineb nii täitelist kui loodusliku liiva. Kihi paksuseks mõõdeti</w:t>
      </w:r>
      <w:r>
        <w:t xml:space="preserve"> </w:t>
      </w:r>
      <w:r w:rsidRPr="00163BF2">
        <w:t>0,12…1,00m. Kiht ilmus puuraukudes: PA 1, 3, 4, 5, 7. Tegemist on vähesel määral</w:t>
      </w:r>
      <w:r>
        <w:t xml:space="preserve"> </w:t>
      </w:r>
      <w:r w:rsidRPr="00163BF2">
        <w:t>külmaohtliku mittedreeniva kihiga.</w:t>
      </w:r>
    </w:p>
    <w:p w14:paraId="2349D509" w14:textId="68FB6B20" w:rsidR="00163BF2" w:rsidRPr="00163BF2" w:rsidRDefault="00163BF2" w:rsidP="00163BF2">
      <w:pPr>
        <w:jc w:val="both"/>
      </w:pPr>
      <w:r w:rsidRPr="00163BF2">
        <w:rPr>
          <w:b/>
          <w:bCs/>
        </w:rPr>
        <w:t>Orgaanikaga peenliiv – savikas peenliiv (</w:t>
      </w:r>
      <w:proofErr w:type="spellStart"/>
      <w:r w:rsidRPr="00163BF2">
        <w:rPr>
          <w:b/>
          <w:bCs/>
        </w:rPr>
        <w:t>FSa</w:t>
      </w:r>
      <w:proofErr w:type="spellEnd"/>
      <w:r w:rsidRPr="00163BF2">
        <w:rPr>
          <w:b/>
          <w:bCs/>
        </w:rPr>
        <w:t>) (kiht 6)</w:t>
      </w:r>
      <w:r>
        <w:t xml:space="preserve"> </w:t>
      </w:r>
      <w:r w:rsidRPr="00163BF2">
        <w:t>– Iseloomustab peenliiva-savika</w:t>
      </w:r>
      <w:r>
        <w:t xml:space="preserve"> </w:t>
      </w:r>
      <w:r w:rsidRPr="00163BF2">
        <w:t>peenliiva seda osa, mis oli mullane ning on aruande raames eraldatud välja iseseisvaks kihiks.</w:t>
      </w:r>
      <w:r>
        <w:t xml:space="preserve"> </w:t>
      </w:r>
      <w:r w:rsidRPr="00163BF2">
        <w:t>0,09…0,20m paksune kiht ilmus maapinnast 0,26…1,25m sügavusel, absoluutkõrgusel</w:t>
      </w:r>
      <w:r>
        <w:t xml:space="preserve"> </w:t>
      </w:r>
      <w:r w:rsidRPr="00163BF2">
        <w:t>52,49…53,3m. Kiht ilmus puuraukudes: PA 4, 8. Tegemist on vähesel määral külmaohtliku</w:t>
      </w:r>
      <w:r>
        <w:t xml:space="preserve"> </w:t>
      </w:r>
      <w:r w:rsidRPr="00163BF2">
        <w:t>mittedreeniva kihiga.</w:t>
      </w:r>
    </w:p>
    <w:p w14:paraId="7DAF5EB9" w14:textId="3790FA49" w:rsidR="00163BF2" w:rsidRPr="00163BF2" w:rsidRDefault="00163BF2" w:rsidP="00163BF2">
      <w:pPr>
        <w:jc w:val="both"/>
      </w:pPr>
      <w:r w:rsidRPr="00163BF2">
        <w:rPr>
          <w:b/>
          <w:bCs/>
        </w:rPr>
        <w:t>Peenliiv-savikas peenliiv (</w:t>
      </w:r>
      <w:proofErr w:type="spellStart"/>
      <w:r w:rsidRPr="00163BF2">
        <w:rPr>
          <w:b/>
          <w:bCs/>
        </w:rPr>
        <w:t>FSa</w:t>
      </w:r>
      <w:proofErr w:type="spellEnd"/>
      <w:r w:rsidRPr="00163BF2">
        <w:rPr>
          <w:b/>
          <w:bCs/>
        </w:rPr>
        <w:t>) (kiht 7)</w:t>
      </w:r>
      <w:r>
        <w:t xml:space="preserve"> </w:t>
      </w:r>
      <w:r w:rsidRPr="00163BF2">
        <w:t>– Liivakiht lasub maapinnast 0,15…1,55m sügavusel,</w:t>
      </w:r>
      <w:r>
        <w:t xml:space="preserve"> </w:t>
      </w:r>
      <w:r w:rsidRPr="00163BF2">
        <w:t>absoluutkõrgusel 49,35…55,07m. Esineb nii täitelist kui loodusliku liiva. Kihi paksuseks</w:t>
      </w:r>
      <w:r>
        <w:t xml:space="preserve"> </w:t>
      </w:r>
      <w:r w:rsidRPr="00163BF2">
        <w:t>mõõdeti 0,45…0,97m, valdavalt kihti terves ulatuses ei läbitud. Kiht ilmus puuraukudes: PA 1,</w:t>
      </w:r>
      <w:r>
        <w:t xml:space="preserve"> </w:t>
      </w:r>
      <w:r w:rsidRPr="00163BF2">
        <w:t>10, 2, 3, 4,</w:t>
      </w:r>
      <w:r>
        <w:t xml:space="preserve"> </w:t>
      </w:r>
      <w:r w:rsidRPr="00163BF2">
        <w:t>5, 6, 8, 9. Tegemist on vähesel määral külmaohtliku mittedreeniva kihiga.</w:t>
      </w:r>
    </w:p>
    <w:p w14:paraId="45A5317B" w14:textId="24F36E3A" w:rsidR="009A0146" w:rsidRPr="00163BF2" w:rsidRDefault="009A0146" w:rsidP="009A0146">
      <w:pPr>
        <w:jc w:val="both"/>
        <w:rPr>
          <w:b/>
          <w:bCs/>
          <w:lang w:eastAsia="et-EE"/>
        </w:rPr>
      </w:pPr>
      <w:r w:rsidRPr="00163BF2">
        <w:rPr>
          <w:b/>
          <w:bCs/>
          <w:lang w:eastAsia="et-EE"/>
        </w:rPr>
        <w:t>Pinnaseveetase</w:t>
      </w:r>
    </w:p>
    <w:p w14:paraId="625264E7" w14:textId="20062385" w:rsidR="00163BF2" w:rsidRPr="00163BF2" w:rsidRDefault="00163BF2" w:rsidP="00163BF2">
      <w:pPr>
        <w:jc w:val="both"/>
        <w:rPr>
          <w:lang w:eastAsia="et-EE"/>
        </w:rPr>
      </w:pPr>
      <w:r w:rsidRPr="00163BF2">
        <w:rPr>
          <w:lang w:eastAsia="et-EE"/>
        </w:rPr>
        <w:t>Välitööde ajal (12.04.2021. a.) Pinnasevett uuringusügavusel puuraukudes ei ilmunud. Objekti</w:t>
      </w:r>
      <w:r>
        <w:rPr>
          <w:lang w:eastAsia="et-EE"/>
        </w:rPr>
        <w:t xml:space="preserve"> </w:t>
      </w:r>
      <w:r w:rsidRPr="00163BF2">
        <w:rPr>
          <w:lang w:eastAsia="et-EE"/>
        </w:rPr>
        <w:t>naabruses (Elva tervisekeskus) tehtud uuringute käigus registreeriti veetase uurimistööde ajal</w:t>
      </w:r>
      <w:r>
        <w:rPr>
          <w:lang w:eastAsia="et-EE"/>
        </w:rPr>
        <w:t xml:space="preserve"> </w:t>
      </w:r>
      <w:r w:rsidRPr="00163BF2">
        <w:rPr>
          <w:lang w:eastAsia="et-EE"/>
        </w:rPr>
        <w:t>(29.09.20.a.) puuraugus maapinnast 6,9m sügavusel, absoluutkõrgusel 51,9m. Tegemist on</w:t>
      </w:r>
      <w:r>
        <w:rPr>
          <w:lang w:eastAsia="et-EE"/>
        </w:rPr>
        <w:t xml:space="preserve"> </w:t>
      </w:r>
      <w:r w:rsidRPr="00163BF2">
        <w:rPr>
          <w:lang w:eastAsia="et-EE"/>
        </w:rPr>
        <w:t>vabapinnalise veelademega, mis toitub sademetest ning lumesula vetest. Uurimistööde ajal oli</w:t>
      </w:r>
      <w:r>
        <w:rPr>
          <w:lang w:eastAsia="et-EE"/>
        </w:rPr>
        <w:t xml:space="preserve"> </w:t>
      </w:r>
      <w:r w:rsidRPr="00163BF2">
        <w:rPr>
          <w:lang w:eastAsia="et-EE"/>
        </w:rPr>
        <w:t>piirkonnas aasta keskmisest kõrgema tasemega. Veerohkel perioodil võib veetase ajutiselt tõusta</w:t>
      </w:r>
      <w:r>
        <w:rPr>
          <w:lang w:eastAsia="et-EE"/>
        </w:rPr>
        <w:t xml:space="preserve"> </w:t>
      </w:r>
      <w:r w:rsidRPr="00163BF2">
        <w:rPr>
          <w:lang w:eastAsia="et-EE"/>
        </w:rPr>
        <w:t>0,5m võrra. Vee liikumine jälgib maapinna kallakust.</w:t>
      </w:r>
    </w:p>
    <w:p w14:paraId="29974D4E" w14:textId="1C70DD6C" w:rsidR="00163BF2" w:rsidRDefault="00163BF2" w:rsidP="00163BF2">
      <w:pPr>
        <w:jc w:val="both"/>
        <w:rPr>
          <w:lang w:eastAsia="et-EE"/>
        </w:rPr>
      </w:pPr>
      <w:r w:rsidRPr="00163BF2">
        <w:rPr>
          <w:lang w:eastAsia="et-EE"/>
        </w:rPr>
        <w:t>Elastsete teekatendite projekteerimise juhendi (2001-52) tabeli L1.T1. niiskuspaikkonna</w:t>
      </w:r>
      <w:r>
        <w:rPr>
          <w:lang w:eastAsia="et-EE"/>
        </w:rPr>
        <w:t xml:space="preserve"> </w:t>
      </w:r>
      <w:r w:rsidRPr="00163BF2">
        <w:rPr>
          <w:lang w:eastAsia="et-EE"/>
        </w:rPr>
        <w:t>määrangul kuulub uuringupiirkond 2. niiskuspaikkonda.</w:t>
      </w:r>
    </w:p>
    <w:p w14:paraId="4B4B3BA8" w14:textId="77777777" w:rsidR="003D77E0" w:rsidRDefault="001D2714" w:rsidP="003D77E0">
      <w:pPr>
        <w:pStyle w:val="Heading2"/>
        <w:numPr>
          <w:ilvl w:val="1"/>
          <w:numId w:val="2"/>
        </w:numPr>
        <w:ind w:left="709" w:hanging="573"/>
        <w:jc w:val="both"/>
        <w:rPr>
          <w:szCs w:val="28"/>
        </w:rPr>
      </w:pPr>
      <w:bookmarkStart w:id="25" w:name="_Toc78897278"/>
      <w:r w:rsidRPr="004A54BF">
        <w:rPr>
          <w:szCs w:val="28"/>
        </w:rPr>
        <w:t>Muinsuskaitse</w:t>
      </w:r>
      <w:r w:rsidR="00882869">
        <w:rPr>
          <w:szCs w:val="28"/>
        </w:rPr>
        <w:t xml:space="preserve"> ja looduskaitsealad</w:t>
      </w:r>
      <w:bookmarkEnd w:id="25"/>
    </w:p>
    <w:p w14:paraId="203C7054" w14:textId="77777777" w:rsidR="007724C2" w:rsidRPr="007724C2" w:rsidRDefault="007724C2" w:rsidP="007724C2">
      <w:pPr>
        <w:jc w:val="both"/>
        <w:rPr>
          <w:lang w:eastAsia="et-EE"/>
        </w:rPr>
      </w:pPr>
      <w:r w:rsidRPr="007724C2">
        <w:rPr>
          <w:lang w:eastAsia="et-EE"/>
        </w:rPr>
        <w:t>Projekt</w:t>
      </w:r>
      <w:r>
        <w:rPr>
          <w:lang w:eastAsia="et-EE"/>
        </w:rPr>
        <w:t>iga hõlmatud</w:t>
      </w:r>
      <w:r w:rsidRPr="007724C2">
        <w:rPr>
          <w:lang w:eastAsia="et-EE"/>
        </w:rPr>
        <w:t xml:space="preserve"> ala jääb osaliselt järgnevate kaitsealuste objektide kaitsevööndisse:</w:t>
      </w:r>
    </w:p>
    <w:p w14:paraId="49AE0741" w14:textId="6DE17188" w:rsidR="007724C2" w:rsidRPr="00F026B2" w:rsidRDefault="00FE7AAD" w:rsidP="007724C2">
      <w:pPr>
        <w:pStyle w:val="ListParagraph"/>
        <w:numPr>
          <w:ilvl w:val="0"/>
          <w:numId w:val="6"/>
        </w:numPr>
        <w:spacing w:after="0" w:line="240" w:lineRule="auto"/>
        <w:jc w:val="both"/>
        <w:rPr>
          <w:lang w:eastAsia="et-EE"/>
        </w:rPr>
      </w:pPr>
      <w:r w:rsidRPr="00F026B2">
        <w:rPr>
          <w:lang w:eastAsia="et-EE"/>
        </w:rPr>
        <w:t>Elva-Peedu metsapark</w:t>
      </w:r>
      <w:r w:rsidR="007724C2" w:rsidRPr="00F026B2">
        <w:rPr>
          <w:lang w:eastAsia="et-EE"/>
        </w:rPr>
        <w:t xml:space="preserve"> (</w:t>
      </w:r>
      <w:r w:rsidRPr="00F026B2">
        <w:rPr>
          <w:lang w:eastAsia="et-EE"/>
        </w:rPr>
        <w:t>väline tunnus KLO1200271</w:t>
      </w:r>
      <w:r w:rsidR="007724C2" w:rsidRPr="00F026B2">
        <w:rPr>
          <w:lang w:eastAsia="et-EE"/>
        </w:rPr>
        <w:t>);</w:t>
      </w:r>
    </w:p>
    <w:p w14:paraId="3459200E" w14:textId="77777777" w:rsidR="00B0239E" w:rsidRPr="00B0239E" w:rsidRDefault="00B0239E" w:rsidP="00B0239E">
      <w:pPr>
        <w:spacing w:after="0" w:line="240" w:lineRule="auto"/>
        <w:jc w:val="both"/>
        <w:rPr>
          <w:highlight w:val="yellow"/>
          <w:lang w:eastAsia="et-EE"/>
        </w:rPr>
      </w:pPr>
    </w:p>
    <w:p w14:paraId="5A2F91F3" w14:textId="77777777" w:rsidR="007724C2" w:rsidRPr="007724C2" w:rsidRDefault="007724C2" w:rsidP="007724C2">
      <w:pPr>
        <w:jc w:val="both"/>
        <w:rPr>
          <w:lang w:eastAsia="et-EE"/>
        </w:rPr>
      </w:pPr>
      <w:r w:rsidRPr="007724C2">
        <w:rPr>
          <w:lang w:eastAsia="et-EE"/>
        </w:rPr>
        <w:t xml:space="preserve">Kaitsevööndiks on 50 m laiune maa-ala mälestise </w:t>
      </w:r>
      <w:proofErr w:type="spellStart"/>
      <w:r w:rsidRPr="007724C2">
        <w:rPr>
          <w:lang w:eastAsia="et-EE"/>
        </w:rPr>
        <w:t>väliskontuurist</w:t>
      </w:r>
      <w:proofErr w:type="spellEnd"/>
      <w:r w:rsidRPr="007724C2">
        <w:rPr>
          <w:lang w:eastAsia="et-EE"/>
        </w:rPr>
        <w:t xml:space="preserve"> või piirist arvates, kui mälestiseks tunnistamise õigusaktis ei ole ette nähtud teisiti. Ajaloolise terviku moodustavatele või lähestikku asuvatele mälestistele võib kehtestada ühise kaitsevööndi. Kaitsevööndi ulatust võib muuta.</w:t>
      </w:r>
    </w:p>
    <w:p w14:paraId="618DF73D" w14:textId="77777777" w:rsidR="00B7307E" w:rsidRPr="007724C2" w:rsidRDefault="00B7307E" w:rsidP="00B7307E">
      <w:pPr>
        <w:jc w:val="both"/>
        <w:rPr>
          <w:lang w:eastAsia="et-EE"/>
        </w:rPr>
      </w:pPr>
      <w:r w:rsidRPr="00460706">
        <w:rPr>
          <w:lang w:eastAsia="et-EE"/>
        </w:rPr>
        <w:t xml:space="preserve">Kaitsevööndis tuleb enne tööde algust </w:t>
      </w:r>
      <w:r>
        <w:rPr>
          <w:lang w:eastAsia="et-EE"/>
        </w:rPr>
        <w:t xml:space="preserve">esitada </w:t>
      </w:r>
      <w:r w:rsidRPr="00460706">
        <w:rPr>
          <w:lang w:eastAsia="et-EE"/>
        </w:rPr>
        <w:t>Muinsuskaitseametile tööde tegemise teatis</w:t>
      </w:r>
      <w:r>
        <w:rPr>
          <w:lang w:eastAsia="et-EE"/>
        </w:rPr>
        <w:t>.</w:t>
      </w:r>
    </w:p>
    <w:p w14:paraId="1B3DAD77" w14:textId="1BCBD0D8" w:rsidR="00381A43" w:rsidRPr="00623403" w:rsidRDefault="00B0239E" w:rsidP="00381A43">
      <w:pPr>
        <w:jc w:val="both"/>
        <w:rPr>
          <w:u w:val="single"/>
          <w:lang w:eastAsia="et-EE"/>
        </w:rPr>
      </w:pPr>
      <w:r w:rsidRPr="00B0239E">
        <w:rPr>
          <w:u w:val="single"/>
          <w:lang w:eastAsia="et-EE"/>
        </w:rPr>
        <w:t xml:space="preserve">Kui mistahes paigas avastatakse ehitamisel, teede, kraavide ja trasside rajamisel või muude mulla- ja kaevetööde tegemisel arheoloogiline kultuurkiht või maasse, veekogusse või selle </w:t>
      </w:r>
      <w:r w:rsidRPr="00B0239E">
        <w:rPr>
          <w:u w:val="single"/>
          <w:lang w:eastAsia="et-EE"/>
        </w:rPr>
        <w:lastRenderedPageBreak/>
        <w:t>põhjasetetesse mattunud ajaloolised ehituskonstruktsioonid, on leidja kohustatud tööd peatama, säilitama koha muutmata kujul ning viivitamata teavitama sellest ametit.</w:t>
      </w:r>
    </w:p>
    <w:p w14:paraId="28348081" w14:textId="77777777" w:rsidR="006902FA" w:rsidRPr="007553F7" w:rsidRDefault="006902FA" w:rsidP="006902FA">
      <w:pPr>
        <w:pStyle w:val="Heading1"/>
        <w:numPr>
          <w:ilvl w:val="0"/>
          <w:numId w:val="2"/>
        </w:numPr>
        <w:jc w:val="both"/>
      </w:pPr>
      <w:bookmarkStart w:id="26" w:name="_Toc78897279"/>
      <w:r w:rsidRPr="007553F7">
        <w:t>TEEDEEHITUSLIK</w:t>
      </w:r>
      <w:r>
        <w:t>U</w:t>
      </w:r>
      <w:r w:rsidRPr="007553F7">
        <w:t xml:space="preserve"> OSA</w:t>
      </w:r>
      <w:r>
        <w:t xml:space="preserve"> PROJEKTLAHENDUS</w:t>
      </w:r>
      <w:bookmarkEnd w:id="26"/>
    </w:p>
    <w:p w14:paraId="01329947" w14:textId="77777777" w:rsidR="006902FA" w:rsidRPr="00FB1789" w:rsidRDefault="00FD7D66" w:rsidP="006902FA">
      <w:pPr>
        <w:pStyle w:val="Heading2"/>
        <w:numPr>
          <w:ilvl w:val="1"/>
          <w:numId w:val="2"/>
        </w:numPr>
        <w:ind w:left="709" w:hanging="573"/>
        <w:jc w:val="both"/>
        <w:rPr>
          <w:szCs w:val="28"/>
        </w:rPr>
      </w:pPr>
      <w:bookmarkStart w:id="27" w:name="_Toc78897280"/>
      <w:r w:rsidRPr="00FB1789">
        <w:rPr>
          <w:szCs w:val="28"/>
        </w:rPr>
        <w:t>Üldandmed</w:t>
      </w:r>
      <w:bookmarkEnd w:id="27"/>
    </w:p>
    <w:p w14:paraId="0D2EE60E" w14:textId="77777777" w:rsidR="00FB1789" w:rsidRDefault="00FB1789" w:rsidP="00FB1789">
      <w:pPr>
        <w:pStyle w:val="Heading3"/>
        <w:numPr>
          <w:ilvl w:val="2"/>
          <w:numId w:val="2"/>
        </w:numPr>
        <w:ind w:left="993" w:hanging="709"/>
        <w:jc w:val="both"/>
        <w:rPr>
          <w:szCs w:val="26"/>
        </w:rPr>
      </w:pPr>
      <w:bookmarkStart w:id="28" w:name="_Toc78897281"/>
      <w:r>
        <w:rPr>
          <w:szCs w:val="26"/>
        </w:rPr>
        <w:t>Tehnilised andmed</w:t>
      </w:r>
      <w:bookmarkEnd w:id="28"/>
    </w:p>
    <w:p w14:paraId="5B3C4F79" w14:textId="77777777" w:rsidR="00A25F00" w:rsidRDefault="00E50FF7" w:rsidP="00A25F00">
      <w:pPr>
        <w:pStyle w:val="ListParagraph"/>
        <w:numPr>
          <w:ilvl w:val="0"/>
          <w:numId w:val="6"/>
        </w:numPr>
        <w:spacing w:after="0" w:line="240" w:lineRule="auto"/>
        <w:jc w:val="both"/>
        <w:rPr>
          <w:lang w:eastAsia="et-EE"/>
        </w:rPr>
      </w:pPr>
      <w:r>
        <w:rPr>
          <w:lang w:eastAsia="et-EE"/>
        </w:rPr>
        <w:t>Projekteerimise lähtetase</w:t>
      </w:r>
      <w:r>
        <w:rPr>
          <w:lang w:eastAsia="et-EE"/>
        </w:rPr>
        <w:tab/>
      </w:r>
      <w:r w:rsidRPr="00034B03">
        <w:rPr>
          <w:lang w:eastAsia="et-EE"/>
        </w:rPr>
        <w:t>rahuldav</w:t>
      </w:r>
    </w:p>
    <w:p w14:paraId="33C1B6A1" w14:textId="5D14D9A2" w:rsidR="006D2F8F" w:rsidRPr="005103AC" w:rsidRDefault="00E50FF7" w:rsidP="006D2F8F">
      <w:pPr>
        <w:pStyle w:val="ListParagraph"/>
        <w:numPr>
          <w:ilvl w:val="0"/>
          <w:numId w:val="6"/>
        </w:numPr>
        <w:spacing w:after="0" w:line="240" w:lineRule="auto"/>
        <w:jc w:val="both"/>
        <w:rPr>
          <w:lang w:eastAsia="et-EE"/>
        </w:rPr>
      </w:pPr>
      <w:r w:rsidRPr="005103AC">
        <w:rPr>
          <w:lang w:eastAsia="et-EE"/>
        </w:rPr>
        <w:t>Projektkiirus</w:t>
      </w:r>
      <w:r w:rsidRPr="005103AC">
        <w:rPr>
          <w:lang w:eastAsia="et-EE"/>
        </w:rPr>
        <w:tab/>
      </w:r>
      <w:r w:rsidRPr="005103AC">
        <w:rPr>
          <w:lang w:eastAsia="et-EE"/>
        </w:rPr>
        <w:tab/>
      </w:r>
      <w:r w:rsidRPr="005103AC">
        <w:rPr>
          <w:lang w:eastAsia="et-EE"/>
        </w:rPr>
        <w:tab/>
      </w:r>
      <w:r w:rsidR="00034B03" w:rsidRPr="005103AC">
        <w:rPr>
          <w:lang w:eastAsia="et-EE"/>
        </w:rPr>
        <w:t>50</w:t>
      </w:r>
      <w:r w:rsidRPr="005103AC">
        <w:rPr>
          <w:lang w:eastAsia="et-EE"/>
        </w:rPr>
        <w:t>km/h</w:t>
      </w:r>
    </w:p>
    <w:p w14:paraId="2987FC3B" w14:textId="5A731EEC" w:rsidR="00A25F00" w:rsidRPr="005103AC" w:rsidRDefault="00A25F00" w:rsidP="00A25F00">
      <w:pPr>
        <w:pStyle w:val="ListParagraph"/>
        <w:numPr>
          <w:ilvl w:val="0"/>
          <w:numId w:val="6"/>
        </w:numPr>
        <w:spacing w:after="0" w:line="240" w:lineRule="auto"/>
        <w:jc w:val="both"/>
        <w:rPr>
          <w:lang w:eastAsia="et-EE"/>
        </w:rPr>
      </w:pPr>
      <w:r w:rsidRPr="005103AC">
        <w:rPr>
          <w:lang w:eastAsia="et-EE"/>
        </w:rPr>
        <w:t>Sõiduradade arv</w:t>
      </w:r>
      <w:r w:rsidRPr="005103AC">
        <w:rPr>
          <w:lang w:eastAsia="et-EE"/>
        </w:rPr>
        <w:tab/>
      </w:r>
      <w:r w:rsidRPr="005103AC">
        <w:rPr>
          <w:lang w:eastAsia="et-EE"/>
        </w:rPr>
        <w:tab/>
        <w:t>1</w:t>
      </w:r>
    </w:p>
    <w:p w14:paraId="60E430AF" w14:textId="72AB7841" w:rsidR="0051288C" w:rsidRPr="005103AC" w:rsidRDefault="0051288C" w:rsidP="0051288C">
      <w:pPr>
        <w:pStyle w:val="ListParagraph"/>
        <w:numPr>
          <w:ilvl w:val="0"/>
          <w:numId w:val="6"/>
        </w:numPr>
        <w:spacing w:after="0" w:line="240" w:lineRule="auto"/>
        <w:jc w:val="both"/>
        <w:rPr>
          <w:lang w:eastAsia="et-EE"/>
        </w:rPr>
      </w:pPr>
      <w:r w:rsidRPr="005103AC">
        <w:rPr>
          <w:lang w:eastAsia="et-EE"/>
        </w:rPr>
        <w:t>Parkimiskoha laius</w:t>
      </w:r>
      <w:r w:rsidRPr="005103AC">
        <w:rPr>
          <w:lang w:eastAsia="et-EE"/>
        </w:rPr>
        <w:tab/>
      </w:r>
      <w:r w:rsidRPr="005103AC">
        <w:rPr>
          <w:lang w:eastAsia="et-EE"/>
        </w:rPr>
        <w:tab/>
      </w:r>
      <w:r w:rsidR="00554181">
        <w:rPr>
          <w:lang w:eastAsia="et-EE"/>
        </w:rPr>
        <w:t>2,0…</w:t>
      </w:r>
      <w:r w:rsidRPr="005103AC">
        <w:rPr>
          <w:lang w:eastAsia="et-EE"/>
        </w:rPr>
        <w:t>2,7m</w:t>
      </w:r>
    </w:p>
    <w:p w14:paraId="2D2C8DD4" w14:textId="77777777" w:rsidR="006D2F8F" w:rsidRPr="00085665" w:rsidRDefault="006D2F8F" w:rsidP="006D2F8F">
      <w:pPr>
        <w:pStyle w:val="ListParagraph"/>
        <w:spacing w:after="0" w:line="240" w:lineRule="auto"/>
        <w:jc w:val="both"/>
        <w:rPr>
          <w:lang w:eastAsia="et-EE"/>
        </w:rPr>
      </w:pPr>
    </w:p>
    <w:p w14:paraId="2149D935" w14:textId="77777777" w:rsidR="00FB1789" w:rsidRDefault="00FB1789" w:rsidP="00FB1789">
      <w:pPr>
        <w:pStyle w:val="Heading3"/>
        <w:numPr>
          <w:ilvl w:val="2"/>
          <w:numId w:val="2"/>
        </w:numPr>
        <w:ind w:left="993" w:hanging="709"/>
        <w:jc w:val="both"/>
        <w:rPr>
          <w:szCs w:val="26"/>
        </w:rPr>
      </w:pPr>
      <w:bookmarkStart w:id="29" w:name="_Toc78897282"/>
      <w:r w:rsidRPr="00FB1789">
        <w:rPr>
          <w:szCs w:val="26"/>
        </w:rPr>
        <w:t>Teeosade ja rajatiste kavandatud eluiga</w:t>
      </w:r>
      <w:bookmarkEnd w:id="29"/>
    </w:p>
    <w:p w14:paraId="291E7BE7" w14:textId="29302A65" w:rsidR="00085665" w:rsidRDefault="001838B6" w:rsidP="00085665">
      <w:pPr>
        <w:rPr>
          <w:lang w:eastAsia="et-EE"/>
        </w:rPr>
      </w:pPr>
      <w:r w:rsidRPr="001638D1">
        <w:rPr>
          <w:lang w:eastAsia="et-EE"/>
        </w:rPr>
        <w:t>Püsikatendi elueaks on ette nähtud 20 aastat</w:t>
      </w:r>
      <w:r w:rsidR="001A4164">
        <w:rPr>
          <w:lang w:eastAsia="et-EE"/>
        </w:rPr>
        <w:t xml:space="preserve"> ja </w:t>
      </w:r>
      <w:proofErr w:type="spellStart"/>
      <w:r w:rsidR="001A4164">
        <w:rPr>
          <w:lang w:eastAsia="et-EE"/>
        </w:rPr>
        <w:t>kergkatendil</w:t>
      </w:r>
      <w:proofErr w:type="spellEnd"/>
      <w:r w:rsidR="001A4164">
        <w:rPr>
          <w:lang w:eastAsia="et-EE"/>
        </w:rPr>
        <w:t xml:space="preserve"> 10 aastat.</w:t>
      </w:r>
    </w:p>
    <w:p w14:paraId="3BA78F6A" w14:textId="77777777" w:rsidR="006902FA" w:rsidRDefault="00FB1789" w:rsidP="00FB1789">
      <w:pPr>
        <w:pStyle w:val="Heading2"/>
        <w:numPr>
          <w:ilvl w:val="1"/>
          <w:numId w:val="2"/>
        </w:numPr>
        <w:ind w:left="709" w:hanging="573"/>
        <w:jc w:val="both"/>
        <w:rPr>
          <w:szCs w:val="28"/>
        </w:rPr>
      </w:pPr>
      <w:bookmarkStart w:id="30" w:name="_Toc78897283"/>
      <w:r w:rsidRPr="00FB1789">
        <w:rPr>
          <w:szCs w:val="28"/>
        </w:rPr>
        <w:t>Plaanilahendus</w:t>
      </w:r>
      <w:bookmarkEnd w:id="30"/>
    </w:p>
    <w:p w14:paraId="26359FFD" w14:textId="77777777" w:rsidR="00721122" w:rsidRPr="003225C9" w:rsidRDefault="00721122" w:rsidP="00721122">
      <w:pPr>
        <w:pStyle w:val="Heading3"/>
        <w:numPr>
          <w:ilvl w:val="2"/>
          <w:numId w:val="2"/>
        </w:numPr>
        <w:ind w:left="993" w:hanging="709"/>
        <w:jc w:val="both"/>
        <w:rPr>
          <w:szCs w:val="26"/>
        </w:rPr>
      </w:pPr>
      <w:bookmarkStart w:id="31" w:name="_Toc78897284"/>
      <w:r w:rsidRPr="003225C9">
        <w:rPr>
          <w:szCs w:val="26"/>
        </w:rPr>
        <w:t>Asendiplaan</w:t>
      </w:r>
      <w:bookmarkEnd w:id="31"/>
    </w:p>
    <w:p w14:paraId="3A74232B" w14:textId="16482D9E" w:rsidR="00A25F00" w:rsidRPr="00085665" w:rsidRDefault="0025532A" w:rsidP="00CA5193">
      <w:pPr>
        <w:jc w:val="both"/>
      </w:pPr>
      <w:r w:rsidRPr="003225C9">
        <w:t>Supelranna tänav on projekteeritud ühesuunalisena 4,0m laiuse katendi</w:t>
      </w:r>
      <w:r w:rsidR="008937B9" w:rsidRPr="003225C9">
        <w:t xml:space="preserve">ga. Vasakule poole sõidutee serva on ette nähtud äärekiviga eraldatud 2,0m laiune kõnnitee. Tänava algusesse on projekteeritud sõidutee paremasse serva sõiduautode parkimiskohad. </w:t>
      </w:r>
      <w:r w:rsidR="003225C9" w:rsidRPr="003225C9">
        <w:t xml:space="preserve">Täiendavad </w:t>
      </w:r>
      <w:proofErr w:type="spellStart"/>
      <w:r w:rsidR="003225C9" w:rsidRPr="003225C9">
        <w:t>pikiparkimiskohad</w:t>
      </w:r>
      <w:proofErr w:type="spellEnd"/>
      <w:r w:rsidR="003225C9" w:rsidRPr="003225C9">
        <w:t xml:space="preserve"> on projekteeritud ka mänguväljaku </w:t>
      </w:r>
      <w:r w:rsidR="00AA604E">
        <w:t>ette</w:t>
      </w:r>
      <w:r w:rsidR="003225C9" w:rsidRPr="003225C9">
        <w:t>.</w:t>
      </w:r>
      <w:r w:rsidR="00C05C4E">
        <w:t xml:space="preserve"> Parkimiskohtade ning haljasala vahele on projekteeritud äärekivi ning betoonplaadid kahe kivi laiuses. </w:t>
      </w:r>
      <w:r w:rsidR="003225C9" w:rsidRPr="003225C9">
        <w:t xml:space="preserve"> </w:t>
      </w:r>
      <w:r w:rsidRPr="003225C9">
        <w:t xml:space="preserve"> </w:t>
      </w:r>
    </w:p>
    <w:p w14:paraId="1475F6C6" w14:textId="77777777" w:rsidR="00721122" w:rsidRDefault="00721122" w:rsidP="00721122">
      <w:pPr>
        <w:pStyle w:val="Heading3"/>
        <w:numPr>
          <w:ilvl w:val="2"/>
          <w:numId w:val="2"/>
        </w:numPr>
        <w:ind w:left="993" w:hanging="709"/>
        <w:jc w:val="both"/>
        <w:rPr>
          <w:szCs w:val="26"/>
        </w:rPr>
      </w:pPr>
      <w:bookmarkStart w:id="32" w:name="_Toc78897285"/>
      <w:r w:rsidRPr="00721122">
        <w:rPr>
          <w:szCs w:val="26"/>
        </w:rPr>
        <w:t>Ristlõige</w:t>
      </w:r>
      <w:bookmarkEnd w:id="32"/>
    </w:p>
    <w:p w14:paraId="0C88CEB8" w14:textId="21124CCD" w:rsidR="0038418C" w:rsidRPr="001B4E3D" w:rsidRDefault="0038418C" w:rsidP="00B906E7">
      <w:pPr>
        <w:jc w:val="both"/>
      </w:pPr>
      <w:r w:rsidRPr="001B4E3D">
        <w:t xml:space="preserve">Ristlõike parameetrid on </w:t>
      </w:r>
      <w:r w:rsidR="00924E55" w:rsidRPr="001B4E3D">
        <w:t>valitud</w:t>
      </w:r>
      <w:r w:rsidRPr="001B4E3D">
        <w:t xml:space="preserve"> vastavalt </w:t>
      </w:r>
      <w:r w:rsidR="005103AC" w:rsidRPr="001B4E3D">
        <w:t>Elva Vallavalitsuse väljastatud projekteerimistingimustele</w:t>
      </w:r>
      <w:r w:rsidR="001B4E3D" w:rsidRPr="001B4E3D">
        <w:t>:</w:t>
      </w:r>
    </w:p>
    <w:p w14:paraId="776F1293" w14:textId="31FD3BA2" w:rsidR="001E1151" w:rsidRPr="001B4E3D" w:rsidRDefault="001E1151" w:rsidP="001E1151">
      <w:pPr>
        <w:pStyle w:val="ListParagraph"/>
        <w:numPr>
          <w:ilvl w:val="0"/>
          <w:numId w:val="6"/>
        </w:numPr>
        <w:spacing w:after="0" w:line="240" w:lineRule="auto"/>
        <w:jc w:val="both"/>
        <w:rPr>
          <w:lang w:eastAsia="et-EE"/>
        </w:rPr>
      </w:pPr>
      <w:r w:rsidRPr="001B4E3D">
        <w:rPr>
          <w:lang w:eastAsia="et-EE"/>
        </w:rPr>
        <w:t>Sõiduradade arv</w:t>
      </w:r>
      <w:r w:rsidRPr="001B4E3D">
        <w:rPr>
          <w:lang w:eastAsia="et-EE"/>
        </w:rPr>
        <w:tab/>
      </w:r>
      <w:r w:rsidRPr="001B4E3D">
        <w:rPr>
          <w:lang w:eastAsia="et-EE"/>
        </w:rPr>
        <w:tab/>
        <w:t>1</w:t>
      </w:r>
    </w:p>
    <w:p w14:paraId="7B289845" w14:textId="3FD8987D" w:rsidR="001E1151" w:rsidRPr="001B4E3D" w:rsidRDefault="001E1151" w:rsidP="001E1151">
      <w:pPr>
        <w:pStyle w:val="ListParagraph"/>
        <w:numPr>
          <w:ilvl w:val="0"/>
          <w:numId w:val="6"/>
        </w:numPr>
        <w:spacing w:after="0" w:line="240" w:lineRule="auto"/>
        <w:jc w:val="both"/>
        <w:rPr>
          <w:lang w:eastAsia="et-EE"/>
        </w:rPr>
      </w:pPr>
      <w:r w:rsidRPr="001B4E3D">
        <w:rPr>
          <w:lang w:eastAsia="et-EE"/>
        </w:rPr>
        <w:t>Sõiduraja laius</w:t>
      </w:r>
      <w:r w:rsidRPr="001B4E3D">
        <w:rPr>
          <w:lang w:eastAsia="et-EE"/>
        </w:rPr>
        <w:tab/>
      </w:r>
      <w:r w:rsidRPr="001B4E3D">
        <w:rPr>
          <w:lang w:eastAsia="et-EE"/>
        </w:rPr>
        <w:tab/>
      </w:r>
      <w:r w:rsidRPr="001B4E3D">
        <w:rPr>
          <w:lang w:eastAsia="et-EE"/>
        </w:rPr>
        <w:tab/>
      </w:r>
      <w:r w:rsidR="00681CDE" w:rsidRPr="001B4E3D">
        <w:rPr>
          <w:lang w:eastAsia="et-EE"/>
        </w:rPr>
        <w:t>3,0</w:t>
      </w:r>
      <w:r w:rsidRPr="001B4E3D">
        <w:rPr>
          <w:lang w:eastAsia="et-EE"/>
        </w:rPr>
        <w:t>m</w:t>
      </w:r>
    </w:p>
    <w:p w14:paraId="5F668D78" w14:textId="4B1E9726" w:rsidR="001E1151" w:rsidRPr="001B4E3D" w:rsidRDefault="001E1151" w:rsidP="001E1151">
      <w:pPr>
        <w:pStyle w:val="ListParagraph"/>
        <w:numPr>
          <w:ilvl w:val="0"/>
          <w:numId w:val="6"/>
        </w:numPr>
        <w:spacing w:after="0" w:line="240" w:lineRule="auto"/>
        <w:jc w:val="both"/>
        <w:rPr>
          <w:lang w:eastAsia="et-EE"/>
        </w:rPr>
      </w:pPr>
      <w:r w:rsidRPr="001B4E3D">
        <w:rPr>
          <w:lang w:eastAsia="et-EE"/>
        </w:rPr>
        <w:t>Kindlustatud peenra laius</w:t>
      </w:r>
      <w:r w:rsidRPr="001B4E3D">
        <w:rPr>
          <w:lang w:eastAsia="et-EE"/>
        </w:rPr>
        <w:tab/>
      </w:r>
      <w:r w:rsidR="00681CDE" w:rsidRPr="001B4E3D">
        <w:rPr>
          <w:lang w:eastAsia="et-EE"/>
        </w:rPr>
        <w:t>0,5</w:t>
      </w:r>
      <w:r w:rsidRPr="001B4E3D">
        <w:rPr>
          <w:lang w:eastAsia="et-EE"/>
        </w:rPr>
        <w:t>m</w:t>
      </w:r>
    </w:p>
    <w:p w14:paraId="7C4E1EEA" w14:textId="181D8663" w:rsidR="001E1151" w:rsidRPr="001B4E3D" w:rsidRDefault="001E1151" w:rsidP="001E1151">
      <w:pPr>
        <w:pStyle w:val="ListParagraph"/>
        <w:numPr>
          <w:ilvl w:val="0"/>
          <w:numId w:val="6"/>
        </w:numPr>
        <w:spacing w:after="0" w:line="240" w:lineRule="auto"/>
        <w:jc w:val="both"/>
        <w:rPr>
          <w:lang w:eastAsia="et-EE"/>
        </w:rPr>
      </w:pPr>
      <w:r w:rsidRPr="001B4E3D">
        <w:rPr>
          <w:lang w:eastAsia="et-EE"/>
        </w:rPr>
        <w:t>Katendi laius</w:t>
      </w:r>
      <w:r w:rsidRPr="001B4E3D">
        <w:rPr>
          <w:lang w:eastAsia="et-EE"/>
        </w:rPr>
        <w:tab/>
      </w:r>
      <w:r w:rsidRPr="001B4E3D">
        <w:rPr>
          <w:lang w:eastAsia="et-EE"/>
        </w:rPr>
        <w:tab/>
      </w:r>
      <w:r w:rsidRPr="001B4E3D">
        <w:rPr>
          <w:lang w:eastAsia="et-EE"/>
        </w:rPr>
        <w:tab/>
      </w:r>
      <w:r w:rsidR="00681CDE" w:rsidRPr="001B4E3D">
        <w:rPr>
          <w:lang w:eastAsia="et-EE"/>
        </w:rPr>
        <w:t>4,0</w:t>
      </w:r>
      <w:r w:rsidRPr="001B4E3D">
        <w:rPr>
          <w:lang w:eastAsia="et-EE"/>
        </w:rPr>
        <w:t>m</w:t>
      </w:r>
    </w:p>
    <w:p w14:paraId="5C04ED8B" w14:textId="56191FA0" w:rsidR="00085665" w:rsidRDefault="001E1151" w:rsidP="00085665">
      <w:pPr>
        <w:pStyle w:val="ListParagraph"/>
        <w:numPr>
          <w:ilvl w:val="0"/>
          <w:numId w:val="6"/>
        </w:numPr>
        <w:spacing w:after="0" w:line="240" w:lineRule="auto"/>
        <w:jc w:val="both"/>
        <w:rPr>
          <w:lang w:eastAsia="et-EE"/>
        </w:rPr>
      </w:pPr>
      <w:r w:rsidRPr="001B4E3D">
        <w:rPr>
          <w:lang w:eastAsia="et-EE"/>
        </w:rPr>
        <w:t>Tugipeenra laius</w:t>
      </w:r>
      <w:r w:rsidRPr="001B4E3D">
        <w:rPr>
          <w:lang w:eastAsia="et-EE"/>
        </w:rPr>
        <w:tab/>
      </w:r>
      <w:r w:rsidRPr="001B4E3D">
        <w:rPr>
          <w:lang w:eastAsia="et-EE"/>
        </w:rPr>
        <w:tab/>
      </w:r>
      <w:r w:rsidR="00681CDE" w:rsidRPr="001B4E3D">
        <w:rPr>
          <w:lang w:eastAsia="et-EE"/>
        </w:rPr>
        <w:t>0,5</w:t>
      </w:r>
      <w:r w:rsidRPr="001B4E3D">
        <w:rPr>
          <w:lang w:eastAsia="et-EE"/>
        </w:rPr>
        <w:t>m</w:t>
      </w:r>
    </w:p>
    <w:p w14:paraId="7CA34B5D" w14:textId="2156947C" w:rsidR="008F76AD" w:rsidRPr="001B4E3D" w:rsidRDefault="001B4E3D" w:rsidP="00A441D8">
      <w:pPr>
        <w:pStyle w:val="ListParagraph"/>
        <w:numPr>
          <w:ilvl w:val="0"/>
          <w:numId w:val="6"/>
        </w:numPr>
        <w:spacing w:after="0" w:line="240" w:lineRule="auto"/>
        <w:jc w:val="both"/>
        <w:rPr>
          <w:lang w:eastAsia="et-EE"/>
        </w:rPr>
      </w:pPr>
      <w:r>
        <w:rPr>
          <w:lang w:eastAsia="et-EE"/>
        </w:rPr>
        <w:t>Kõnnitee laius</w:t>
      </w:r>
      <w:r>
        <w:rPr>
          <w:lang w:eastAsia="et-EE"/>
        </w:rPr>
        <w:tab/>
      </w:r>
      <w:r>
        <w:rPr>
          <w:lang w:eastAsia="et-EE"/>
        </w:rPr>
        <w:tab/>
      </w:r>
      <w:r>
        <w:rPr>
          <w:lang w:eastAsia="et-EE"/>
        </w:rPr>
        <w:tab/>
        <w:t>2,0m</w:t>
      </w:r>
    </w:p>
    <w:p w14:paraId="4419D51F" w14:textId="77777777" w:rsidR="002C4A5C" w:rsidRPr="00085665" w:rsidRDefault="002C4A5C" w:rsidP="002C4A5C">
      <w:pPr>
        <w:pStyle w:val="ListParagraph"/>
        <w:spacing w:after="0" w:line="240" w:lineRule="auto"/>
        <w:jc w:val="both"/>
        <w:rPr>
          <w:lang w:eastAsia="et-EE"/>
        </w:rPr>
      </w:pPr>
    </w:p>
    <w:p w14:paraId="2E11E81F" w14:textId="4629390B" w:rsidR="00085665" w:rsidRPr="00752593" w:rsidRDefault="00721122" w:rsidP="00085665">
      <w:pPr>
        <w:pStyle w:val="Heading3"/>
        <w:numPr>
          <w:ilvl w:val="2"/>
          <w:numId w:val="2"/>
        </w:numPr>
        <w:ind w:left="993" w:hanging="709"/>
        <w:jc w:val="both"/>
        <w:rPr>
          <w:szCs w:val="26"/>
        </w:rPr>
      </w:pPr>
      <w:bookmarkStart w:id="33" w:name="_Toc78897286"/>
      <w:r w:rsidRPr="00752593">
        <w:rPr>
          <w:szCs w:val="26"/>
        </w:rPr>
        <w:t xml:space="preserve">Ristmike, </w:t>
      </w:r>
      <w:r w:rsidR="00681CDE">
        <w:rPr>
          <w:szCs w:val="26"/>
        </w:rPr>
        <w:t>kõnniteede</w:t>
      </w:r>
      <w:r w:rsidRPr="00752593">
        <w:rPr>
          <w:szCs w:val="26"/>
        </w:rPr>
        <w:t xml:space="preserve"> ja </w:t>
      </w:r>
      <w:proofErr w:type="spellStart"/>
      <w:r w:rsidRPr="00752593">
        <w:rPr>
          <w:szCs w:val="26"/>
        </w:rPr>
        <w:t>mahasõitude</w:t>
      </w:r>
      <w:proofErr w:type="spellEnd"/>
      <w:r w:rsidRPr="00752593">
        <w:rPr>
          <w:szCs w:val="26"/>
        </w:rPr>
        <w:t xml:space="preserve"> asukohad</w:t>
      </w:r>
      <w:r w:rsidR="00681CDE">
        <w:rPr>
          <w:szCs w:val="26"/>
        </w:rPr>
        <w:t xml:space="preserve"> ja lahendus</w:t>
      </w:r>
      <w:bookmarkEnd w:id="33"/>
    </w:p>
    <w:p w14:paraId="0124F598" w14:textId="6FC987ED" w:rsidR="00085665" w:rsidRDefault="0025532A" w:rsidP="00DB2414">
      <w:pPr>
        <w:jc w:val="both"/>
      </w:pPr>
      <w:r w:rsidRPr="0025532A">
        <w:t xml:space="preserve">Olemasolev Tartu maantee ristimik on ette nähtud ümber ehitada. Projekteeritud ristmik on tehtud kitsamaks, mis vastab paremini kohalikule liikluskoosseisule. Projekteeritud ristmiku pöörderaadiused on 6,0 ja 2,0m. </w:t>
      </w:r>
      <w:r>
        <w:t xml:space="preserve">Ristmikuala kitsendamisega muutub jalakäijate sõiduteeületus lühemaks ja seeläbi ohutumaks. </w:t>
      </w:r>
    </w:p>
    <w:p w14:paraId="5BDF2E06" w14:textId="36823326" w:rsidR="00467C0C" w:rsidRDefault="00467C0C" w:rsidP="00DB2414">
      <w:pPr>
        <w:jc w:val="both"/>
      </w:pPr>
      <w:r>
        <w:lastRenderedPageBreak/>
        <w:t xml:space="preserve">Kogu vaadeldava lõigu pikkuses on projekteeritud sõidutee vasakusse külge äärekiviga eraldatud kõnnitee. Kõnnitee on ette nähtud </w:t>
      </w:r>
      <w:r w:rsidR="00010C3E">
        <w:t xml:space="preserve">2,0m laiune </w:t>
      </w:r>
      <w:r>
        <w:t xml:space="preserve">betoonkivikattega. </w:t>
      </w:r>
    </w:p>
    <w:p w14:paraId="3BF0F74C" w14:textId="6673AD4D" w:rsidR="00CD06E5" w:rsidRPr="00085665" w:rsidRDefault="00CD06E5" w:rsidP="00DB2414">
      <w:pPr>
        <w:jc w:val="both"/>
      </w:pPr>
      <w:r>
        <w:t xml:space="preserve">Kõikidele kinnistutele on projekteeritud mahasõidud 3,5-4,5m laiuselt vastavalt olemasolevale väravale. </w:t>
      </w:r>
    </w:p>
    <w:p w14:paraId="52169E83" w14:textId="77777777" w:rsidR="00D85536" w:rsidRDefault="00FB1789" w:rsidP="00D85536">
      <w:pPr>
        <w:pStyle w:val="Heading2"/>
        <w:numPr>
          <w:ilvl w:val="1"/>
          <w:numId w:val="2"/>
        </w:numPr>
        <w:ind w:left="709" w:hanging="573"/>
        <w:jc w:val="both"/>
        <w:rPr>
          <w:szCs w:val="28"/>
        </w:rPr>
      </w:pPr>
      <w:bookmarkStart w:id="34" w:name="_Toc78897287"/>
      <w:r w:rsidRPr="00FB1789">
        <w:rPr>
          <w:szCs w:val="28"/>
        </w:rPr>
        <w:t>Vertikaalplaneering</w:t>
      </w:r>
      <w:bookmarkEnd w:id="34"/>
    </w:p>
    <w:p w14:paraId="48CBDDAF" w14:textId="77777777" w:rsidR="000728C7" w:rsidRPr="000728C7" w:rsidRDefault="000728C7" w:rsidP="000728C7">
      <w:pPr>
        <w:pStyle w:val="Heading3"/>
        <w:numPr>
          <w:ilvl w:val="2"/>
          <w:numId w:val="2"/>
        </w:numPr>
        <w:ind w:left="993" w:hanging="709"/>
        <w:jc w:val="both"/>
        <w:rPr>
          <w:szCs w:val="26"/>
        </w:rPr>
      </w:pPr>
      <w:bookmarkStart w:id="35" w:name="_Toc78897288"/>
      <w:r w:rsidRPr="000728C7">
        <w:rPr>
          <w:szCs w:val="26"/>
        </w:rPr>
        <w:t>Kalded</w:t>
      </w:r>
      <w:bookmarkEnd w:id="35"/>
    </w:p>
    <w:p w14:paraId="50045119" w14:textId="6B4909E6" w:rsidR="00085665" w:rsidRDefault="00DB2414" w:rsidP="00DB2414">
      <w:pPr>
        <w:jc w:val="both"/>
        <w:rPr>
          <w:lang w:eastAsia="et-EE"/>
        </w:rPr>
      </w:pPr>
      <w:r>
        <w:rPr>
          <w:lang w:eastAsia="et-EE"/>
        </w:rPr>
        <w:t>V</w:t>
      </w:r>
      <w:r w:rsidRPr="00E06E18">
        <w:rPr>
          <w:lang w:eastAsia="et-EE"/>
        </w:rPr>
        <w:t xml:space="preserve">ertikaalplaneeringu koostamisel on </w:t>
      </w:r>
      <w:r w:rsidRPr="007F3925">
        <w:rPr>
          <w:lang w:eastAsia="et-EE"/>
        </w:rPr>
        <w:t xml:space="preserve">arvestatud olemasoleva </w:t>
      </w:r>
      <w:r w:rsidR="007B4808" w:rsidRPr="007F3925">
        <w:rPr>
          <w:lang w:eastAsia="et-EE"/>
        </w:rPr>
        <w:t xml:space="preserve">tänava </w:t>
      </w:r>
      <w:r w:rsidRPr="007F3925">
        <w:rPr>
          <w:lang w:eastAsia="et-EE"/>
        </w:rPr>
        <w:t>ja kõrval asuva maapinna kõrgusi ning vee ärajuhtimise võimalusi.</w:t>
      </w:r>
      <w:r w:rsidR="000728C7" w:rsidRPr="007F3925">
        <w:rPr>
          <w:lang w:eastAsia="et-EE"/>
        </w:rPr>
        <w:t xml:space="preserve"> Sademevesi on juhitud </w:t>
      </w:r>
      <w:r w:rsidR="007F3925" w:rsidRPr="007F3925">
        <w:rPr>
          <w:lang w:eastAsia="et-EE"/>
        </w:rPr>
        <w:t xml:space="preserve">ühepoolse põikkaldega sõiduteelt haljasalale, kus see imbub maapinda. </w:t>
      </w:r>
    </w:p>
    <w:p w14:paraId="5B08E89C" w14:textId="51BDCA02" w:rsidR="000728C7" w:rsidRDefault="000728C7" w:rsidP="00DB2414">
      <w:pPr>
        <w:jc w:val="both"/>
        <w:rPr>
          <w:lang w:eastAsia="et-EE"/>
        </w:rPr>
      </w:pPr>
      <w:r w:rsidRPr="00AB6ADC">
        <w:rPr>
          <w:lang w:eastAsia="et-EE"/>
        </w:rPr>
        <w:t xml:space="preserve">Sõidutee on projekteeritud </w:t>
      </w:r>
      <w:r w:rsidR="007F3925" w:rsidRPr="00AB6ADC">
        <w:rPr>
          <w:lang w:eastAsia="et-EE"/>
        </w:rPr>
        <w:t>ü</w:t>
      </w:r>
      <w:r w:rsidRPr="00AB6ADC">
        <w:rPr>
          <w:lang w:eastAsia="et-EE"/>
        </w:rPr>
        <w:t>hepoolse põikkaldega 2,5%.</w:t>
      </w:r>
      <w:r w:rsidR="00A75107" w:rsidRPr="00AB6ADC">
        <w:rPr>
          <w:lang w:eastAsia="et-EE"/>
        </w:rPr>
        <w:t xml:space="preserve"> Kõnniteede põikkalle on ette nähtud 2,0%</w:t>
      </w:r>
      <w:r w:rsidR="007F3925" w:rsidRPr="00AB6ADC">
        <w:rPr>
          <w:lang w:eastAsia="et-EE"/>
        </w:rPr>
        <w:t xml:space="preserve"> sõidutee suunas</w:t>
      </w:r>
      <w:r w:rsidR="00936506">
        <w:rPr>
          <w:lang w:eastAsia="et-EE"/>
        </w:rPr>
        <w:t xml:space="preserve">. Kõnnitee põikkalle on muutuv </w:t>
      </w:r>
      <w:proofErr w:type="spellStart"/>
      <w:r w:rsidR="00936506">
        <w:rPr>
          <w:lang w:eastAsia="et-EE"/>
        </w:rPr>
        <w:t>mahasõitude</w:t>
      </w:r>
      <w:proofErr w:type="spellEnd"/>
      <w:r w:rsidR="00936506">
        <w:rPr>
          <w:lang w:eastAsia="et-EE"/>
        </w:rPr>
        <w:t xml:space="preserve"> ees.</w:t>
      </w:r>
      <w:r w:rsidR="001E7FFD">
        <w:rPr>
          <w:lang w:eastAsia="et-EE"/>
        </w:rPr>
        <w:t xml:space="preserve"> </w:t>
      </w:r>
      <w:r w:rsidR="00936506">
        <w:rPr>
          <w:lang w:eastAsia="et-EE"/>
        </w:rPr>
        <w:t>P</w:t>
      </w:r>
      <w:r w:rsidR="002C382F">
        <w:rPr>
          <w:lang w:eastAsia="et-EE"/>
        </w:rPr>
        <w:t xml:space="preserve">arkimiskohtade </w:t>
      </w:r>
      <w:r w:rsidR="007662ED">
        <w:rPr>
          <w:lang w:eastAsia="et-EE"/>
        </w:rPr>
        <w:t>põik</w:t>
      </w:r>
      <w:r w:rsidR="002C382F">
        <w:rPr>
          <w:lang w:eastAsia="et-EE"/>
        </w:rPr>
        <w:t>kalle on 1,0%.</w:t>
      </w:r>
      <w:r w:rsidRPr="00AB6ADC">
        <w:rPr>
          <w:lang w:eastAsia="et-EE"/>
        </w:rPr>
        <w:t xml:space="preserve"> Tugipeenarde kalle on ette nähtud 4,0%</w:t>
      </w:r>
      <w:r w:rsidR="00AB6ADC" w:rsidRPr="00AB6ADC">
        <w:rPr>
          <w:lang w:eastAsia="et-EE"/>
        </w:rPr>
        <w:t>.</w:t>
      </w:r>
    </w:p>
    <w:p w14:paraId="7FD08B0D" w14:textId="2726F9D0" w:rsidR="000728C7" w:rsidRDefault="000728C7" w:rsidP="000728C7">
      <w:pPr>
        <w:pStyle w:val="Heading3"/>
        <w:numPr>
          <w:ilvl w:val="2"/>
          <w:numId w:val="2"/>
        </w:numPr>
        <w:ind w:left="993" w:hanging="709"/>
        <w:jc w:val="both"/>
        <w:rPr>
          <w:szCs w:val="26"/>
        </w:rPr>
      </w:pPr>
      <w:bookmarkStart w:id="36" w:name="_Toc78897289"/>
      <w:r>
        <w:rPr>
          <w:szCs w:val="26"/>
        </w:rPr>
        <w:t>Äärekivid</w:t>
      </w:r>
      <w:bookmarkEnd w:id="36"/>
    </w:p>
    <w:p w14:paraId="7E735E84" w14:textId="77777777" w:rsidR="000270F9" w:rsidRDefault="000270F9" w:rsidP="000270F9">
      <w:pPr>
        <w:jc w:val="both"/>
        <w:rPr>
          <w:lang w:eastAsia="et-EE"/>
        </w:rPr>
      </w:pPr>
      <w:r w:rsidRPr="00CC36CC">
        <w:rPr>
          <w:lang w:eastAsia="et-EE"/>
        </w:rPr>
        <w:t>Projekteeritud sõid</w:t>
      </w:r>
      <w:r>
        <w:rPr>
          <w:lang w:eastAsia="et-EE"/>
        </w:rPr>
        <w:t>utee betoonäärekivi (150x290mm)</w:t>
      </w:r>
      <w:r w:rsidRPr="00CC36CC">
        <w:rPr>
          <w:lang w:eastAsia="et-EE"/>
        </w:rPr>
        <w:t xml:space="preserve"> peab olema valmista</w:t>
      </w:r>
      <w:r>
        <w:rPr>
          <w:lang w:eastAsia="et-EE"/>
        </w:rPr>
        <w:t xml:space="preserve">tud tardkivimi baasil (klass 3, </w:t>
      </w:r>
      <w:r w:rsidRPr="00CC36CC">
        <w:rPr>
          <w:lang w:eastAsia="et-EE"/>
        </w:rPr>
        <w:t>vastavalt EVS-EN 1340:2003+AC:2006 „Betoonist äärekivid. Nõuded ja katsemeetodid” Tabel 2.2 nõuetele).</w:t>
      </w:r>
    </w:p>
    <w:p w14:paraId="692AD759" w14:textId="77777777" w:rsidR="000270F9" w:rsidRPr="00DE0106" w:rsidRDefault="000270F9" w:rsidP="000270F9">
      <w:pPr>
        <w:jc w:val="both"/>
      </w:pPr>
      <w:r w:rsidRPr="00566155">
        <w:t>Betoonist sillutuskivid peavad vastama standardile EVS-EN 1338.</w:t>
      </w:r>
      <w:r w:rsidRPr="00157CF2">
        <w:t xml:space="preserve"> </w:t>
      </w:r>
      <w:r>
        <w:t>Arvestades</w:t>
      </w:r>
      <w:r w:rsidR="00026D06">
        <w:t>,</w:t>
      </w:r>
      <w:r>
        <w:t xml:space="preserve"> et </w:t>
      </w:r>
      <w:r w:rsidRPr="00157CF2">
        <w:t>kivid puutuvad kokku jäätumisvastaste sooladega, ei tohi kivide keskmine massikadu külmakindluse katsel ületada 0,2 kg/m² ja katse üksiktulemuse massikadu ei tohi ületada 0,5 kg/m²</w:t>
      </w:r>
      <w:r>
        <w:t>.</w:t>
      </w:r>
    </w:p>
    <w:p w14:paraId="15D318DA" w14:textId="77777777" w:rsidR="000270F9" w:rsidRPr="00E41BCE" w:rsidRDefault="000270F9" w:rsidP="000270F9">
      <w:pPr>
        <w:jc w:val="both"/>
        <w:rPr>
          <w:lang w:eastAsia="et-EE"/>
        </w:rPr>
      </w:pPr>
      <w:r w:rsidRPr="00E41BCE">
        <w:rPr>
          <w:lang w:eastAsia="et-EE"/>
        </w:rPr>
        <w:t>Betoonist äärekivid (150x290mm) on projekteeritud järgnevalt:</w:t>
      </w:r>
    </w:p>
    <w:p w14:paraId="5E6D27C1" w14:textId="3859851E" w:rsidR="000270F9" w:rsidRPr="00E41BCE" w:rsidRDefault="00362DF2" w:rsidP="000270F9">
      <w:pPr>
        <w:pStyle w:val="ListParagraph"/>
        <w:numPr>
          <w:ilvl w:val="0"/>
          <w:numId w:val="9"/>
        </w:numPr>
        <w:spacing w:after="0" w:line="240" w:lineRule="auto"/>
        <w:jc w:val="both"/>
        <w:rPr>
          <w:lang w:eastAsia="et-EE"/>
        </w:rPr>
      </w:pPr>
      <w:r w:rsidRPr="00E41BCE">
        <w:rPr>
          <w:lang w:eastAsia="et-EE"/>
        </w:rPr>
        <w:t>12</w:t>
      </w:r>
      <w:r w:rsidR="000270F9" w:rsidRPr="00E41BCE">
        <w:rPr>
          <w:lang w:eastAsia="et-EE"/>
        </w:rPr>
        <w:t xml:space="preserve">cm – </w:t>
      </w:r>
      <w:r w:rsidRPr="00E41BCE">
        <w:rPr>
          <w:lang w:eastAsia="et-EE"/>
        </w:rPr>
        <w:t>sõidutee ja kõnnitee vahele</w:t>
      </w:r>
      <w:r w:rsidR="000270F9" w:rsidRPr="00E41BCE">
        <w:rPr>
          <w:lang w:eastAsia="et-EE"/>
        </w:rPr>
        <w:t>;</w:t>
      </w:r>
    </w:p>
    <w:p w14:paraId="1C9AF8AC" w14:textId="0942AA38" w:rsidR="000270F9" w:rsidRPr="00E41BCE" w:rsidRDefault="00362DF2" w:rsidP="000270F9">
      <w:pPr>
        <w:pStyle w:val="ListParagraph"/>
        <w:numPr>
          <w:ilvl w:val="0"/>
          <w:numId w:val="9"/>
        </w:numPr>
        <w:spacing w:after="0" w:line="240" w:lineRule="auto"/>
        <w:jc w:val="both"/>
        <w:rPr>
          <w:lang w:eastAsia="et-EE"/>
        </w:rPr>
      </w:pPr>
      <w:r w:rsidRPr="00E41BCE">
        <w:rPr>
          <w:lang w:eastAsia="et-EE"/>
        </w:rPr>
        <w:t>12</w:t>
      </w:r>
      <w:r w:rsidR="000270F9" w:rsidRPr="00E41BCE">
        <w:rPr>
          <w:lang w:eastAsia="et-EE"/>
        </w:rPr>
        <w:t xml:space="preserve">cm – </w:t>
      </w:r>
      <w:r w:rsidRPr="00E41BCE">
        <w:rPr>
          <w:lang w:eastAsia="et-EE"/>
        </w:rPr>
        <w:t>parkimiskohtade ja haljasala vahele</w:t>
      </w:r>
      <w:r w:rsidR="000270F9" w:rsidRPr="00E41BCE">
        <w:rPr>
          <w:lang w:eastAsia="et-EE"/>
        </w:rPr>
        <w:t>;</w:t>
      </w:r>
    </w:p>
    <w:p w14:paraId="5D88DC4A" w14:textId="0FAF3A3B" w:rsidR="00362DF2" w:rsidRPr="00E41BCE" w:rsidRDefault="00362DF2" w:rsidP="000270F9">
      <w:pPr>
        <w:pStyle w:val="ListParagraph"/>
        <w:numPr>
          <w:ilvl w:val="0"/>
          <w:numId w:val="9"/>
        </w:numPr>
        <w:spacing w:after="0" w:line="240" w:lineRule="auto"/>
        <w:jc w:val="both"/>
        <w:rPr>
          <w:lang w:eastAsia="et-EE"/>
        </w:rPr>
      </w:pPr>
      <w:r w:rsidRPr="00E41BCE">
        <w:rPr>
          <w:lang w:eastAsia="et-EE"/>
        </w:rPr>
        <w:t xml:space="preserve">4cm – </w:t>
      </w:r>
      <w:proofErr w:type="spellStart"/>
      <w:r w:rsidRPr="00E41BCE">
        <w:rPr>
          <w:lang w:eastAsia="et-EE"/>
        </w:rPr>
        <w:t>mahasõitude</w:t>
      </w:r>
      <w:proofErr w:type="spellEnd"/>
      <w:r w:rsidRPr="00E41BCE">
        <w:rPr>
          <w:lang w:eastAsia="et-EE"/>
        </w:rPr>
        <w:t xml:space="preserve"> ette;</w:t>
      </w:r>
    </w:p>
    <w:p w14:paraId="5059ABAB" w14:textId="28B165C8" w:rsidR="00362DF2" w:rsidRPr="00E41BCE" w:rsidRDefault="00362DF2" w:rsidP="000270F9">
      <w:pPr>
        <w:pStyle w:val="ListParagraph"/>
        <w:numPr>
          <w:ilvl w:val="0"/>
          <w:numId w:val="9"/>
        </w:numPr>
        <w:spacing w:after="0" w:line="240" w:lineRule="auto"/>
        <w:jc w:val="both"/>
        <w:rPr>
          <w:lang w:eastAsia="et-EE"/>
        </w:rPr>
      </w:pPr>
      <w:r w:rsidRPr="00E41BCE">
        <w:rPr>
          <w:lang w:eastAsia="et-EE"/>
        </w:rPr>
        <w:t>1,5cm – ülekäiguradade ette;</w:t>
      </w:r>
    </w:p>
    <w:p w14:paraId="389A675C" w14:textId="06FB3211" w:rsidR="00770C4A" w:rsidRPr="00E41BCE" w:rsidRDefault="00770C4A" w:rsidP="000270F9">
      <w:pPr>
        <w:pStyle w:val="ListParagraph"/>
        <w:numPr>
          <w:ilvl w:val="0"/>
          <w:numId w:val="9"/>
        </w:numPr>
        <w:spacing w:after="0" w:line="240" w:lineRule="auto"/>
        <w:jc w:val="both"/>
        <w:rPr>
          <w:lang w:eastAsia="et-EE"/>
        </w:rPr>
      </w:pPr>
      <w:r w:rsidRPr="00E41BCE">
        <w:rPr>
          <w:lang w:eastAsia="et-EE"/>
        </w:rPr>
        <w:t xml:space="preserve">0cm – parkimiskohtade äärde sademevee ära juhtimiseks. </w:t>
      </w:r>
    </w:p>
    <w:p w14:paraId="74FBE746" w14:textId="77777777" w:rsidR="004C2C10" w:rsidRPr="00E41BCE" w:rsidRDefault="004C2C10" w:rsidP="004C2C10">
      <w:pPr>
        <w:spacing w:after="0" w:line="240" w:lineRule="auto"/>
        <w:jc w:val="both"/>
        <w:rPr>
          <w:lang w:eastAsia="et-EE"/>
        </w:rPr>
      </w:pPr>
    </w:p>
    <w:p w14:paraId="7EE4517A" w14:textId="77777777" w:rsidR="004C2C10" w:rsidRPr="00E41BCE" w:rsidRDefault="004C2C10" w:rsidP="004C2C10">
      <w:pPr>
        <w:jc w:val="both"/>
        <w:rPr>
          <w:lang w:eastAsia="et-EE"/>
        </w:rPr>
      </w:pPr>
      <w:r w:rsidRPr="00E41BCE">
        <w:rPr>
          <w:lang w:eastAsia="et-EE"/>
        </w:rPr>
        <w:t>Betoonist äärekivid (80x200mm) on projekteeritud järgnevalt:</w:t>
      </w:r>
    </w:p>
    <w:p w14:paraId="1816A8A3" w14:textId="00CF1F4F" w:rsidR="004C2C10" w:rsidRPr="00E41BCE" w:rsidRDefault="004C2C10" w:rsidP="004C2C10">
      <w:pPr>
        <w:pStyle w:val="ListParagraph"/>
        <w:numPr>
          <w:ilvl w:val="0"/>
          <w:numId w:val="9"/>
        </w:numPr>
        <w:spacing w:after="0" w:line="240" w:lineRule="auto"/>
        <w:jc w:val="both"/>
        <w:rPr>
          <w:lang w:eastAsia="et-EE"/>
        </w:rPr>
      </w:pPr>
      <w:r w:rsidRPr="00E41BCE">
        <w:rPr>
          <w:lang w:eastAsia="et-EE"/>
        </w:rPr>
        <w:t xml:space="preserve">0cm – </w:t>
      </w:r>
      <w:r w:rsidR="00E41BCE">
        <w:rPr>
          <w:lang w:eastAsia="et-EE"/>
        </w:rPr>
        <w:t>betoonkivist kõnnitee ja haljasala vahele.</w:t>
      </w:r>
    </w:p>
    <w:p w14:paraId="38503DAC" w14:textId="77777777" w:rsidR="000270F9" w:rsidRPr="00CC36CC" w:rsidRDefault="000270F9" w:rsidP="000270F9">
      <w:pPr>
        <w:pStyle w:val="ListParagraph"/>
        <w:spacing w:after="0" w:line="240" w:lineRule="auto"/>
        <w:ind w:left="1080"/>
        <w:jc w:val="both"/>
        <w:rPr>
          <w:lang w:eastAsia="et-EE"/>
        </w:rPr>
      </w:pPr>
    </w:p>
    <w:p w14:paraId="795ABBC2" w14:textId="77777777" w:rsidR="000270F9" w:rsidRPr="00CC36CC" w:rsidRDefault="000270F9" w:rsidP="000270F9">
      <w:pPr>
        <w:jc w:val="both"/>
        <w:rPr>
          <w:szCs w:val="24"/>
        </w:rPr>
      </w:pPr>
      <w:r w:rsidRPr="00CC36CC">
        <w:rPr>
          <w:szCs w:val="24"/>
        </w:rPr>
        <w:t>Ä</w:t>
      </w:r>
      <w:r>
        <w:rPr>
          <w:szCs w:val="24"/>
        </w:rPr>
        <w:t>ärekividega lõikude algustes</w:t>
      </w:r>
      <w:r w:rsidRPr="00CC36CC">
        <w:rPr>
          <w:szCs w:val="24"/>
        </w:rPr>
        <w:t xml:space="preserve"> ja lõppudes viia äärekivid kahe kivi ulatuses projekteeritud kõrguselt 0cm kõrgusele. Üleminekud madaldatud äärekivile teostada kahe kivi ulatuses.</w:t>
      </w:r>
    </w:p>
    <w:p w14:paraId="28E1FE3C" w14:textId="77777777" w:rsidR="000728C7" w:rsidRDefault="000270F9" w:rsidP="000270F9">
      <w:pPr>
        <w:jc w:val="both"/>
        <w:rPr>
          <w:szCs w:val="24"/>
        </w:rPr>
      </w:pPr>
      <w:r w:rsidRPr="00CC36CC">
        <w:rPr>
          <w:szCs w:val="24"/>
        </w:rPr>
        <w:t>Projek</w:t>
      </w:r>
      <w:r>
        <w:rPr>
          <w:szCs w:val="24"/>
        </w:rPr>
        <w:t>teeritud äärekivid paigaldada 10</w:t>
      </w:r>
      <w:r w:rsidRPr="00CC36CC">
        <w:rPr>
          <w:szCs w:val="24"/>
        </w:rPr>
        <w:t xml:space="preserve">cm paksusele </w:t>
      </w:r>
      <w:r>
        <w:rPr>
          <w:szCs w:val="24"/>
        </w:rPr>
        <w:t xml:space="preserve">muldniiskele </w:t>
      </w:r>
      <w:r w:rsidRPr="00CC36CC">
        <w:rPr>
          <w:szCs w:val="24"/>
        </w:rPr>
        <w:t>betoonile margiga C16/20. Betoo</w:t>
      </w:r>
      <w:r>
        <w:rPr>
          <w:szCs w:val="24"/>
        </w:rPr>
        <w:t xml:space="preserve">nkihi alla ehitada killustikust </w:t>
      </w:r>
      <w:r w:rsidRPr="00CC36CC">
        <w:rPr>
          <w:szCs w:val="24"/>
        </w:rPr>
        <w:t>tihendatud alus. Äärekivid toestada mõlemalt poolt kivi betooniga.</w:t>
      </w:r>
    </w:p>
    <w:p w14:paraId="20B32D65" w14:textId="77777777" w:rsidR="00085665" w:rsidRPr="00085665" w:rsidRDefault="00FB1789" w:rsidP="00085665">
      <w:pPr>
        <w:pStyle w:val="Heading2"/>
        <w:numPr>
          <w:ilvl w:val="1"/>
          <w:numId w:val="2"/>
        </w:numPr>
        <w:ind w:left="709" w:hanging="573"/>
        <w:jc w:val="both"/>
        <w:rPr>
          <w:szCs w:val="28"/>
        </w:rPr>
      </w:pPr>
      <w:bookmarkStart w:id="37" w:name="_Toc78897290"/>
      <w:r w:rsidRPr="00FB1789">
        <w:rPr>
          <w:szCs w:val="28"/>
        </w:rPr>
        <w:lastRenderedPageBreak/>
        <w:t>Muldkeha</w:t>
      </w:r>
      <w:bookmarkEnd w:id="37"/>
    </w:p>
    <w:p w14:paraId="14E13491" w14:textId="77777777" w:rsidR="009D0B2D" w:rsidRPr="006677BD" w:rsidRDefault="009D0B2D" w:rsidP="009D0B2D">
      <w:pPr>
        <w:pStyle w:val="Heading3"/>
        <w:numPr>
          <w:ilvl w:val="2"/>
          <w:numId w:val="2"/>
        </w:numPr>
        <w:ind w:left="993" w:hanging="709"/>
        <w:jc w:val="both"/>
        <w:rPr>
          <w:szCs w:val="26"/>
        </w:rPr>
      </w:pPr>
      <w:bookmarkStart w:id="38" w:name="_Toc78897291"/>
      <w:r w:rsidRPr="006677BD">
        <w:rPr>
          <w:szCs w:val="26"/>
        </w:rPr>
        <w:t>Muldkeha lahendus</w:t>
      </w:r>
      <w:bookmarkEnd w:id="38"/>
    </w:p>
    <w:p w14:paraId="1EAA587C" w14:textId="5FD38980" w:rsidR="00497B18" w:rsidRDefault="00497B18" w:rsidP="00497B18">
      <w:pPr>
        <w:jc w:val="both"/>
      </w:pPr>
      <w:r>
        <w:t xml:space="preserve">Kõikide rajatavate katendikonstruktsioonide alt on ette nähtud likvideerida </w:t>
      </w:r>
      <w:r w:rsidR="001367BE">
        <w:t xml:space="preserve">kasvupinnas </w:t>
      </w:r>
      <w:r>
        <w:t>ja ehituseks mittesobiv pinnas kogu ulatuses.</w:t>
      </w:r>
      <w:r w:rsidR="001367BE">
        <w:t xml:space="preserve"> Muldkeha on ette nähtud rajada peenliiva kihile.  </w:t>
      </w:r>
    </w:p>
    <w:p w14:paraId="6FCFBB2B" w14:textId="77777777" w:rsidR="009D0B2D" w:rsidRPr="006677BD" w:rsidRDefault="009D0B2D" w:rsidP="009D0B2D">
      <w:pPr>
        <w:pStyle w:val="Heading3"/>
        <w:numPr>
          <w:ilvl w:val="2"/>
          <w:numId w:val="2"/>
        </w:numPr>
        <w:ind w:left="993" w:hanging="709"/>
        <w:jc w:val="both"/>
        <w:rPr>
          <w:szCs w:val="26"/>
        </w:rPr>
      </w:pPr>
      <w:bookmarkStart w:id="39" w:name="_Toc78897292"/>
      <w:r w:rsidRPr="006677BD">
        <w:rPr>
          <w:szCs w:val="26"/>
        </w:rPr>
        <w:t>Nõuded muldkehas kasutatavatele pinnastele, nõlvusele ja tihendustegurile</w:t>
      </w:r>
      <w:bookmarkEnd w:id="39"/>
    </w:p>
    <w:p w14:paraId="0F4C52BD" w14:textId="63237774" w:rsidR="00BE2413" w:rsidRDefault="00BE2413" w:rsidP="00BE2413">
      <w:pPr>
        <w:jc w:val="both"/>
        <w:rPr>
          <w:szCs w:val="24"/>
        </w:rPr>
      </w:pPr>
      <w:r w:rsidRPr="00BE2413">
        <w:rPr>
          <w:szCs w:val="24"/>
        </w:rPr>
        <w:t xml:space="preserve">Muldkehas kasutatavad pinnased peavad olema külmakerkekindlad. Muldkeha töökihis </w:t>
      </w:r>
      <w:r>
        <w:rPr>
          <w:szCs w:val="24"/>
        </w:rPr>
        <w:t xml:space="preserve">(ehk 1m sügavuseni) </w:t>
      </w:r>
      <w:r w:rsidRPr="00BE2413">
        <w:rPr>
          <w:szCs w:val="24"/>
        </w:rPr>
        <w:t>kasutatava täitematerjali filtratsioonimoodul peab olema vähemalt 0,2 meetrit ööpäevas. Nõuetele mittevastav materjal tuleb tee konstruktsioonist eemaldada.</w:t>
      </w:r>
    </w:p>
    <w:p w14:paraId="7E0EE8B5" w14:textId="7CC34EF3" w:rsidR="008344C7" w:rsidRDefault="008344C7" w:rsidP="00BE2413">
      <w:pPr>
        <w:jc w:val="both"/>
        <w:rPr>
          <w:szCs w:val="24"/>
        </w:rPr>
      </w:pPr>
      <w:r>
        <w:rPr>
          <w:szCs w:val="24"/>
        </w:rPr>
        <w:t xml:space="preserve">Muldkeha nõlvus on </w:t>
      </w:r>
      <w:r w:rsidRPr="00817AA2">
        <w:rPr>
          <w:szCs w:val="24"/>
        </w:rPr>
        <w:t xml:space="preserve">projekteeritud nõlvusega 1:2. </w:t>
      </w:r>
    </w:p>
    <w:p w14:paraId="1D0275F8" w14:textId="2F972B23" w:rsidR="008344C7" w:rsidRDefault="008344C7" w:rsidP="00BE2413">
      <w:pPr>
        <w:jc w:val="both"/>
        <w:rPr>
          <w:szCs w:val="24"/>
        </w:rPr>
      </w:pPr>
      <w:r w:rsidRPr="008344C7">
        <w:rPr>
          <w:szCs w:val="24"/>
        </w:rPr>
        <w:t>Mulde aluspinnase tihendustegur peab olema ≥0,94.</w:t>
      </w:r>
    </w:p>
    <w:p w14:paraId="555EA9EA" w14:textId="1D993945" w:rsidR="00BC5F13" w:rsidRPr="00BE2413" w:rsidRDefault="00BC5F13" w:rsidP="00BE2413">
      <w:pPr>
        <w:jc w:val="both"/>
        <w:rPr>
          <w:szCs w:val="24"/>
        </w:rPr>
      </w:pPr>
      <w:r w:rsidRPr="00AD0CED">
        <w:rPr>
          <w:szCs w:val="24"/>
        </w:rPr>
        <w:t xml:space="preserve">Liivpinnasest muldkeha tihedustegur peab vastama </w:t>
      </w:r>
      <w:r>
        <w:rPr>
          <w:szCs w:val="24"/>
        </w:rPr>
        <w:t xml:space="preserve">„Tee ehitamise kvaliteedi nõuded“ </w:t>
      </w:r>
      <w:r w:rsidRPr="00AD0CED">
        <w:rPr>
          <w:szCs w:val="24"/>
        </w:rPr>
        <w:t>lisas 6 toodud nõuetele.</w:t>
      </w:r>
    </w:p>
    <w:p w14:paraId="02747BA5" w14:textId="77777777" w:rsidR="009D0B2D" w:rsidRPr="006677BD" w:rsidRDefault="009D0B2D" w:rsidP="009D0B2D">
      <w:pPr>
        <w:pStyle w:val="Heading3"/>
        <w:numPr>
          <w:ilvl w:val="2"/>
          <w:numId w:val="2"/>
        </w:numPr>
        <w:ind w:left="993" w:hanging="709"/>
        <w:jc w:val="both"/>
        <w:rPr>
          <w:szCs w:val="26"/>
        </w:rPr>
      </w:pPr>
      <w:bookmarkStart w:id="40" w:name="_Toc78897293"/>
      <w:r w:rsidRPr="006677BD">
        <w:rPr>
          <w:szCs w:val="26"/>
        </w:rPr>
        <w:t>Nõuded dreenkihi paksusele, materjalile ja tihendustegurile</w:t>
      </w:r>
      <w:bookmarkEnd w:id="40"/>
    </w:p>
    <w:p w14:paraId="49B82688" w14:textId="21D3E92B" w:rsidR="00737D6D" w:rsidRDefault="00737D6D" w:rsidP="004A7F96">
      <w:pPr>
        <w:jc w:val="both"/>
        <w:rPr>
          <w:szCs w:val="24"/>
        </w:rPr>
      </w:pPr>
      <w:r>
        <w:rPr>
          <w:szCs w:val="24"/>
        </w:rPr>
        <w:t xml:space="preserve">Dreenkihi ja liivaluse paksuseks on </w:t>
      </w:r>
      <w:r w:rsidRPr="00817AA2">
        <w:rPr>
          <w:szCs w:val="24"/>
        </w:rPr>
        <w:t xml:space="preserve">projekteeritud </w:t>
      </w:r>
      <w:r w:rsidR="00817AA2">
        <w:rPr>
          <w:szCs w:val="24"/>
        </w:rPr>
        <w:t xml:space="preserve">minimaalselt </w:t>
      </w:r>
      <w:r w:rsidRPr="00817AA2">
        <w:rPr>
          <w:szCs w:val="24"/>
        </w:rPr>
        <w:t>20cm.</w:t>
      </w:r>
    </w:p>
    <w:p w14:paraId="38AB1516" w14:textId="197F875B" w:rsidR="00904672" w:rsidRDefault="00904672" w:rsidP="00904672">
      <w:pPr>
        <w:jc w:val="both"/>
        <w:rPr>
          <w:szCs w:val="24"/>
        </w:rPr>
      </w:pPr>
      <w:r w:rsidRPr="00904672">
        <w:rPr>
          <w:szCs w:val="24"/>
        </w:rPr>
        <w:t xml:space="preserve">Liivaluste ja dreenkihtide ehitamiseks kasutatava materjali filtratsioonimoodul peab olema </w:t>
      </w:r>
      <w:r w:rsidRPr="00817AA2">
        <w:rPr>
          <w:szCs w:val="24"/>
        </w:rPr>
        <w:t>vähemalt 1,0m/</w:t>
      </w:r>
      <w:proofErr w:type="spellStart"/>
      <w:r w:rsidRPr="00817AA2">
        <w:rPr>
          <w:szCs w:val="24"/>
        </w:rPr>
        <w:t>ööp</w:t>
      </w:r>
      <w:proofErr w:type="spellEnd"/>
      <w:r w:rsidR="006104F5" w:rsidRPr="00817AA2">
        <w:rPr>
          <w:szCs w:val="24"/>
        </w:rPr>
        <w:t>.</w:t>
      </w:r>
    </w:p>
    <w:p w14:paraId="1654CA22" w14:textId="77777777" w:rsidR="00085665" w:rsidRPr="00282B28" w:rsidRDefault="004A7F96" w:rsidP="00282B28">
      <w:pPr>
        <w:jc w:val="both"/>
        <w:rPr>
          <w:szCs w:val="24"/>
        </w:rPr>
      </w:pPr>
      <w:r w:rsidRPr="00BC5F13">
        <w:rPr>
          <w:szCs w:val="24"/>
        </w:rPr>
        <w:t xml:space="preserve">Dreenkihi </w:t>
      </w:r>
      <w:r w:rsidR="00737D6D" w:rsidRPr="00BC5F13">
        <w:rPr>
          <w:szCs w:val="24"/>
        </w:rPr>
        <w:t>ja</w:t>
      </w:r>
      <w:r w:rsidRPr="00BC5F13">
        <w:rPr>
          <w:szCs w:val="24"/>
        </w:rPr>
        <w:t xml:space="preserve"> liivaluse tihendustegur peab olema ≥0,98.</w:t>
      </w:r>
    </w:p>
    <w:p w14:paraId="4DDB255C" w14:textId="77777777" w:rsidR="009D0B2D" w:rsidRPr="006677BD" w:rsidRDefault="009D0B2D" w:rsidP="009D0B2D">
      <w:pPr>
        <w:pStyle w:val="Heading3"/>
        <w:numPr>
          <w:ilvl w:val="2"/>
          <w:numId w:val="2"/>
        </w:numPr>
        <w:ind w:left="993" w:hanging="709"/>
        <w:jc w:val="both"/>
        <w:rPr>
          <w:szCs w:val="26"/>
        </w:rPr>
      </w:pPr>
      <w:bookmarkStart w:id="41" w:name="_Toc78897294"/>
      <w:r w:rsidRPr="006677BD">
        <w:rPr>
          <w:szCs w:val="26"/>
        </w:rPr>
        <w:t>Nõuded erosiooni tõkestamisele</w:t>
      </w:r>
      <w:bookmarkEnd w:id="41"/>
    </w:p>
    <w:p w14:paraId="6B351E4D" w14:textId="77777777" w:rsidR="000B1D80" w:rsidRDefault="00A865DA" w:rsidP="000B1D80">
      <w:pPr>
        <w:jc w:val="both"/>
      </w:pPr>
      <w:r>
        <w:t xml:space="preserve">Nõlvad </w:t>
      </w:r>
      <w:r w:rsidRPr="00553D8D">
        <w:t>kaldega 1:1,5 on erosiooni</w:t>
      </w:r>
      <w:r>
        <w:t xml:space="preserve"> tõkestamiseks ette nähtud kindlustada erosioonitõkkematiga. </w:t>
      </w:r>
      <w:r w:rsidRPr="001F536D">
        <w:t>Erosioonitõkkematid paigaldada vahetult peale muruseemne külvi</w:t>
      </w:r>
      <w:r>
        <w:t>.</w:t>
      </w:r>
    </w:p>
    <w:p w14:paraId="6FD84EAE" w14:textId="77777777" w:rsidR="000B1D80" w:rsidRPr="001F536D" w:rsidRDefault="000B1D80" w:rsidP="000B1D80">
      <w:pPr>
        <w:jc w:val="both"/>
      </w:pPr>
      <w:r w:rsidRPr="001F536D">
        <w:t>Nõuded erosioonitõkkemattidele:</w:t>
      </w:r>
    </w:p>
    <w:p w14:paraId="584F59D4" w14:textId="77777777" w:rsidR="000B1D80" w:rsidRPr="001F536D" w:rsidRDefault="000B1D80" w:rsidP="000B1D80">
      <w:pPr>
        <w:pStyle w:val="ListParagraph"/>
        <w:numPr>
          <w:ilvl w:val="0"/>
          <w:numId w:val="10"/>
        </w:numPr>
        <w:spacing w:after="0" w:line="240" w:lineRule="auto"/>
        <w:jc w:val="both"/>
      </w:pPr>
      <w:r w:rsidRPr="001F536D">
        <w:t>100% kookoskiud</w:t>
      </w:r>
    </w:p>
    <w:p w14:paraId="7735F427" w14:textId="77777777" w:rsidR="000B1D80" w:rsidRPr="001F536D" w:rsidRDefault="000B1D80" w:rsidP="000B1D80">
      <w:pPr>
        <w:pStyle w:val="ListParagraph"/>
        <w:numPr>
          <w:ilvl w:val="0"/>
          <w:numId w:val="10"/>
        </w:numPr>
        <w:spacing w:after="0" w:line="240" w:lineRule="auto"/>
        <w:jc w:val="both"/>
      </w:pPr>
      <w:r w:rsidRPr="001F536D">
        <w:t>Siduselemendiks PP-võrk</w:t>
      </w:r>
    </w:p>
    <w:p w14:paraId="6BE469B6" w14:textId="77777777" w:rsidR="000B1D80" w:rsidRPr="001F536D" w:rsidRDefault="000B1D80" w:rsidP="000B1D80">
      <w:pPr>
        <w:pStyle w:val="ListParagraph"/>
        <w:numPr>
          <w:ilvl w:val="0"/>
          <w:numId w:val="10"/>
        </w:numPr>
        <w:spacing w:after="0" w:line="240" w:lineRule="auto"/>
        <w:jc w:val="both"/>
      </w:pPr>
      <w:r>
        <w:t>Tihedus: 350</w:t>
      </w:r>
      <w:r w:rsidRPr="001F536D">
        <w:t>g/m</w:t>
      </w:r>
      <w:r w:rsidRPr="001F536D">
        <w:rPr>
          <w:vertAlign w:val="superscript"/>
        </w:rPr>
        <w:t>2</w:t>
      </w:r>
    </w:p>
    <w:p w14:paraId="34B85A89" w14:textId="77777777" w:rsidR="00085665" w:rsidRDefault="000B1D80" w:rsidP="00BC5F13">
      <w:pPr>
        <w:spacing w:before="240"/>
        <w:jc w:val="both"/>
        <w:rPr>
          <w:lang w:eastAsia="et-EE"/>
        </w:rPr>
      </w:pPr>
      <w:r w:rsidRPr="001F536D">
        <w:rPr>
          <w:lang w:eastAsia="et-EE"/>
        </w:rPr>
        <w:t>Erosioonitõkkematt tuleb paigaldada vastavalt tootja või tarnija soovitustele ja juhistele.</w:t>
      </w:r>
    </w:p>
    <w:p w14:paraId="67DC0D34" w14:textId="77777777" w:rsidR="00FB1789" w:rsidRDefault="00FB1789" w:rsidP="00FB1789">
      <w:pPr>
        <w:pStyle w:val="Heading2"/>
        <w:numPr>
          <w:ilvl w:val="1"/>
          <w:numId w:val="2"/>
        </w:numPr>
        <w:ind w:left="709" w:hanging="573"/>
        <w:jc w:val="both"/>
        <w:rPr>
          <w:szCs w:val="28"/>
        </w:rPr>
      </w:pPr>
      <w:bookmarkStart w:id="42" w:name="_Toc78897295"/>
      <w:r w:rsidRPr="00FB1789">
        <w:rPr>
          <w:szCs w:val="28"/>
        </w:rPr>
        <w:t>Katend</w:t>
      </w:r>
      <w:bookmarkEnd w:id="42"/>
    </w:p>
    <w:p w14:paraId="7FF36704" w14:textId="77777777" w:rsidR="00952509" w:rsidRDefault="00952509" w:rsidP="00952509">
      <w:pPr>
        <w:pStyle w:val="Heading3"/>
        <w:numPr>
          <w:ilvl w:val="2"/>
          <w:numId w:val="2"/>
        </w:numPr>
        <w:ind w:left="993" w:hanging="709"/>
        <w:jc w:val="both"/>
        <w:rPr>
          <w:szCs w:val="26"/>
        </w:rPr>
      </w:pPr>
      <w:bookmarkStart w:id="43" w:name="_Toc78897296"/>
      <w:r w:rsidRPr="00952509">
        <w:rPr>
          <w:szCs w:val="26"/>
        </w:rPr>
        <w:t>Sõidutee eeldatav liiklussagedus</w:t>
      </w:r>
      <w:bookmarkEnd w:id="43"/>
    </w:p>
    <w:p w14:paraId="37C41092" w14:textId="77777777" w:rsidR="00947ADD" w:rsidRDefault="00370119" w:rsidP="00947ADD">
      <w:pPr>
        <w:jc w:val="both"/>
      </w:pPr>
      <w:r>
        <w:t>Antud</w:t>
      </w:r>
      <w:r w:rsidR="00947ADD">
        <w:t xml:space="preserve"> töö raames liiklusuuringu</w:t>
      </w:r>
      <w:r>
        <w:t>te koostamist nõutud ei ole</w:t>
      </w:r>
      <w:r w:rsidR="00754DC8">
        <w:t>, mistõttu ei ole seda ka koostatud.</w:t>
      </w:r>
    </w:p>
    <w:p w14:paraId="77BC7E49" w14:textId="77777777" w:rsidR="00952509" w:rsidRDefault="00952509" w:rsidP="00952509">
      <w:pPr>
        <w:pStyle w:val="Heading3"/>
        <w:numPr>
          <w:ilvl w:val="2"/>
          <w:numId w:val="2"/>
        </w:numPr>
        <w:ind w:left="993" w:hanging="709"/>
        <w:jc w:val="both"/>
        <w:rPr>
          <w:szCs w:val="26"/>
        </w:rPr>
      </w:pPr>
      <w:bookmarkStart w:id="44" w:name="_Toc78897297"/>
      <w:r w:rsidRPr="00952509">
        <w:rPr>
          <w:szCs w:val="26"/>
        </w:rPr>
        <w:lastRenderedPageBreak/>
        <w:t>Sõidutee eeldatav koormussagedus ja katendi vajalik üldine elastsusmoodul</w:t>
      </w:r>
      <w:bookmarkEnd w:id="44"/>
    </w:p>
    <w:p w14:paraId="55E65B3B" w14:textId="08191651" w:rsidR="00DF133C" w:rsidRPr="00857F57" w:rsidRDefault="00B3726B" w:rsidP="00857F57">
      <w:pPr>
        <w:jc w:val="both"/>
      </w:pPr>
      <w:r w:rsidRPr="00817AA2">
        <w:t xml:space="preserve">Katendi parameetrite osas on </w:t>
      </w:r>
      <w:r w:rsidR="009C76F0" w:rsidRPr="00817AA2">
        <w:t>lähtutud</w:t>
      </w:r>
      <w:r w:rsidRPr="00817AA2">
        <w:t xml:space="preserve"> EVS 843:2016 „Linnatänavad“ tabel 6.18 toodud </w:t>
      </w:r>
      <w:r w:rsidR="00817AA2" w:rsidRPr="00817AA2">
        <w:t>kohaliku jaotustänava minimaalsest</w:t>
      </w:r>
      <w:r w:rsidRPr="00817AA2">
        <w:t xml:space="preserve"> elastsusmooduli</w:t>
      </w:r>
      <w:r w:rsidR="00817AA2" w:rsidRPr="00817AA2">
        <w:t>st</w:t>
      </w:r>
      <w:r w:rsidRPr="00817AA2">
        <w:t xml:space="preserve"> </w:t>
      </w:r>
      <w:r w:rsidR="00817AA2" w:rsidRPr="00817AA2">
        <w:t>225</w:t>
      </w:r>
      <w:r w:rsidR="009C76F0" w:rsidRPr="00817AA2">
        <w:t>MPa</w:t>
      </w:r>
      <w:r w:rsidRPr="00817AA2">
        <w:t>.</w:t>
      </w:r>
    </w:p>
    <w:p w14:paraId="5137A633" w14:textId="26B0562A" w:rsidR="00952509" w:rsidRDefault="00DF133C" w:rsidP="00952509">
      <w:pPr>
        <w:pStyle w:val="Heading3"/>
        <w:numPr>
          <w:ilvl w:val="2"/>
          <w:numId w:val="2"/>
        </w:numPr>
        <w:ind w:left="993" w:hanging="709"/>
        <w:jc w:val="both"/>
        <w:rPr>
          <w:szCs w:val="26"/>
        </w:rPr>
      </w:pPr>
      <w:bookmarkStart w:id="45" w:name="_Toc78897298"/>
      <w:r>
        <w:rPr>
          <w:noProof/>
        </w:rPr>
        <w:drawing>
          <wp:anchor distT="0" distB="0" distL="114300" distR="114300" simplePos="0" relativeHeight="251658240" behindDoc="0" locked="0" layoutInCell="1" allowOverlap="1" wp14:anchorId="645E037E" wp14:editId="5A469B94">
            <wp:simplePos x="0" y="0"/>
            <wp:positionH relativeFrom="margin">
              <wp:posOffset>-252095</wp:posOffset>
            </wp:positionH>
            <wp:positionV relativeFrom="paragraph">
              <wp:posOffset>395605</wp:posOffset>
            </wp:positionV>
            <wp:extent cx="6750050" cy="441960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extLst>
                        <a:ext uri="{28A0092B-C50C-407E-A947-70E740481C1C}">
                          <a14:useLocalDpi xmlns:a14="http://schemas.microsoft.com/office/drawing/2010/main" val="0"/>
                        </a:ext>
                      </a:extLst>
                    </a:blip>
                    <a:srcRect l="1507" t="2143" r="6843" b="3986"/>
                    <a:stretch/>
                  </pic:blipFill>
                  <pic:spPr bwMode="auto">
                    <a:xfrm>
                      <a:off x="0" y="0"/>
                      <a:ext cx="6750050" cy="44196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952509" w:rsidRPr="00952509">
        <w:rPr>
          <w:szCs w:val="26"/>
        </w:rPr>
        <w:t>Katendi tugevusarvutus</w:t>
      </w:r>
      <w:bookmarkEnd w:id="45"/>
    </w:p>
    <w:p w14:paraId="3C9B358E" w14:textId="4BE03AB8" w:rsidR="00817AA2" w:rsidRDefault="00817AA2" w:rsidP="00B8197D">
      <w:pPr>
        <w:jc w:val="both"/>
        <w:rPr>
          <w:lang w:eastAsia="et-EE"/>
        </w:rPr>
      </w:pPr>
    </w:p>
    <w:p w14:paraId="66CBAE88" w14:textId="0AF173CE" w:rsidR="00B8197D" w:rsidRPr="00817AA2" w:rsidRDefault="00952509" w:rsidP="00817AA2">
      <w:pPr>
        <w:pStyle w:val="Heading3"/>
        <w:numPr>
          <w:ilvl w:val="2"/>
          <w:numId w:val="2"/>
        </w:numPr>
        <w:ind w:left="993" w:hanging="709"/>
        <w:jc w:val="both"/>
        <w:rPr>
          <w:szCs w:val="26"/>
        </w:rPr>
      </w:pPr>
      <w:bookmarkStart w:id="46" w:name="_Toc78897299"/>
      <w:r w:rsidRPr="00952509">
        <w:rPr>
          <w:szCs w:val="26"/>
        </w:rPr>
        <w:t>Katendi materjal koos kihtide paksusega</w:t>
      </w:r>
      <w:bookmarkEnd w:id="46"/>
    </w:p>
    <w:p w14:paraId="2EF392AA" w14:textId="5FB1CBF4" w:rsidR="00B8197D" w:rsidRPr="004B5B01" w:rsidRDefault="00B8197D" w:rsidP="00B8197D">
      <w:pPr>
        <w:jc w:val="both"/>
      </w:pPr>
      <w:r>
        <w:t xml:space="preserve">Tüüp I – Sõidutee </w:t>
      </w:r>
      <w:r w:rsidR="00817AA2">
        <w:t>asfaltkate</w:t>
      </w:r>
      <w:r w:rsidRPr="004B5B01">
        <w:t>:</w:t>
      </w:r>
    </w:p>
    <w:p w14:paraId="514E55E1" w14:textId="17B094F6" w:rsidR="00B8197D" w:rsidRDefault="00B8197D" w:rsidP="00B8197D">
      <w:pPr>
        <w:pStyle w:val="ListParagraph"/>
        <w:numPr>
          <w:ilvl w:val="0"/>
          <w:numId w:val="10"/>
        </w:numPr>
        <w:spacing w:after="0" w:line="240" w:lineRule="auto"/>
        <w:jc w:val="both"/>
      </w:pPr>
      <w:r>
        <w:t>AC 16</w:t>
      </w:r>
      <w:r w:rsidRPr="004B5B01">
        <w:t xml:space="preserve"> </w:t>
      </w:r>
      <w:proofErr w:type="spellStart"/>
      <w:r w:rsidRPr="004B5B01">
        <w:t>surf</w:t>
      </w:r>
      <w:proofErr w:type="spellEnd"/>
      <w:r w:rsidRPr="004B5B01">
        <w:t xml:space="preserve"> </w:t>
      </w:r>
      <w:r>
        <w:t>70/100</w:t>
      </w:r>
      <w:r>
        <w:tab/>
      </w:r>
      <w:r>
        <w:tab/>
      </w:r>
      <w:r>
        <w:tab/>
      </w:r>
      <w:r>
        <w:tab/>
      </w:r>
      <w:r>
        <w:tab/>
        <w:t>h=</w:t>
      </w:r>
      <w:r w:rsidR="00817AA2">
        <w:t>4</w:t>
      </w:r>
      <w:r w:rsidRPr="004B5B01">
        <w:t>cm</w:t>
      </w:r>
    </w:p>
    <w:p w14:paraId="6C4F506B" w14:textId="38933DBB" w:rsidR="00817AA2" w:rsidRPr="004B5B01" w:rsidRDefault="00817AA2" w:rsidP="00B8197D">
      <w:pPr>
        <w:pStyle w:val="ListParagraph"/>
        <w:numPr>
          <w:ilvl w:val="0"/>
          <w:numId w:val="10"/>
        </w:numPr>
        <w:spacing w:after="0" w:line="240" w:lineRule="auto"/>
        <w:jc w:val="both"/>
      </w:pPr>
      <w:r>
        <w:t xml:space="preserve">AC 20 </w:t>
      </w:r>
      <w:proofErr w:type="spellStart"/>
      <w:r>
        <w:t>base</w:t>
      </w:r>
      <w:proofErr w:type="spellEnd"/>
      <w:r>
        <w:t xml:space="preserve"> 70/100</w:t>
      </w:r>
      <w:r>
        <w:tab/>
      </w:r>
      <w:r>
        <w:tab/>
      </w:r>
      <w:r>
        <w:tab/>
      </w:r>
      <w:r>
        <w:tab/>
      </w:r>
      <w:r>
        <w:tab/>
        <w:t>h=5cm</w:t>
      </w:r>
    </w:p>
    <w:p w14:paraId="7B486443" w14:textId="7E516B6A" w:rsidR="00B8197D" w:rsidRPr="004B5B01" w:rsidRDefault="00817AA2" w:rsidP="00B8197D">
      <w:pPr>
        <w:pStyle w:val="ListParagraph"/>
        <w:numPr>
          <w:ilvl w:val="0"/>
          <w:numId w:val="10"/>
        </w:numPr>
        <w:spacing w:after="0" w:line="240" w:lineRule="auto"/>
        <w:jc w:val="both"/>
      </w:pPr>
      <w:r>
        <w:t xml:space="preserve">Killustikalus </w:t>
      </w:r>
      <w:proofErr w:type="spellStart"/>
      <w:r>
        <w:t>fr</w:t>
      </w:r>
      <w:proofErr w:type="spellEnd"/>
      <w:r>
        <w:t xml:space="preserve"> 4/63</w:t>
      </w:r>
      <w:r w:rsidR="00B8197D">
        <w:tab/>
      </w:r>
      <w:r w:rsidR="00B8197D">
        <w:tab/>
      </w:r>
      <w:r w:rsidR="00B8197D">
        <w:tab/>
      </w:r>
      <w:r w:rsidR="00B8197D">
        <w:tab/>
      </w:r>
      <w:r w:rsidR="00B8197D">
        <w:tab/>
        <w:t>h=</w:t>
      </w:r>
      <w:r>
        <w:t>2</w:t>
      </w:r>
      <w:r w:rsidR="00B8197D">
        <w:t>5</w:t>
      </w:r>
      <w:r w:rsidR="00B8197D" w:rsidRPr="004B5B01">
        <w:t>cm</w:t>
      </w:r>
    </w:p>
    <w:p w14:paraId="233B52B5" w14:textId="173268CE" w:rsidR="00B8197D" w:rsidRDefault="00817AA2" w:rsidP="00B8197D">
      <w:pPr>
        <w:pStyle w:val="ListParagraph"/>
        <w:numPr>
          <w:ilvl w:val="0"/>
          <w:numId w:val="10"/>
        </w:numPr>
        <w:spacing w:after="0" w:line="240" w:lineRule="auto"/>
        <w:jc w:val="both"/>
      </w:pPr>
      <w:r>
        <w:t>Dreenkiht</w:t>
      </w:r>
      <w:r>
        <w:tab/>
      </w:r>
      <w:r>
        <w:tab/>
      </w:r>
      <w:r>
        <w:tab/>
      </w:r>
      <w:r>
        <w:tab/>
      </w:r>
      <w:r>
        <w:tab/>
      </w:r>
      <w:r>
        <w:tab/>
      </w:r>
      <w:proofErr w:type="spellStart"/>
      <w:r>
        <w:t>h</w:t>
      </w:r>
      <w:r w:rsidRPr="00817AA2">
        <w:rPr>
          <w:vertAlign w:val="subscript"/>
        </w:rPr>
        <w:t>min</w:t>
      </w:r>
      <w:proofErr w:type="spellEnd"/>
      <w:r>
        <w:t>=20cm</w:t>
      </w:r>
    </w:p>
    <w:p w14:paraId="35E0A0AD" w14:textId="77777777" w:rsidR="00B8197D" w:rsidRPr="004B5B01" w:rsidRDefault="00B8197D" w:rsidP="00B8197D">
      <w:pPr>
        <w:pStyle w:val="ListParagraph"/>
        <w:numPr>
          <w:ilvl w:val="0"/>
          <w:numId w:val="10"/>
        </w:numPr>
        <w:spacing w:after="0" w:line="240" w:lineRule="auto"/>
        <w:jc w:val="both"/>
      </w:pPr>
      <w:r>
        <w:t>Täitepinnas (vajadusel)</w:t>
      </w:r>
    </w:p>
    <w:p w14:paraId="0580EC29" w14:textId="77777777" w:rsidR="00B8197D" w:rsidRDefault="00B8197D" w:rsidP="00B8197D">
      <w:pPr>
        <w:pStyle w:val="ListParagraph"/>
        <w:numPr>
          <w:ilvl w:val="0"/>
          <w:numId w:val="10"/>
        </w:numPr>
        <w:spacing w:after="0" w:line="240" w:lineRule="auto"/>
        <w:jc w:val="both"/>
      </w:pPr>
      <w:r w:rsidRPr="004B5B01">
        <w:t>Tihendatud aluspinnas</w:t>
      </w:r>
    </w:p>
    <w:p w14:paraId="3DF0962B" w14:textId="77777777" w:rsidR="00B8197D" w:rsidRPr="004B5B01" w:rsidRDefault="00B8197D" w:rsidP="00B8197D">
      <w:pPr>
        <w:pStyle w:val="ListParagraph"/>
        <w:spacing w:after="0" w:line="240" w:lineRule="auto"/>
        <w:jc w:val="both"/>
      </w:pPr>
    </w:p>
    <w:p w14:paraId="61BACA39" w14:textId="77777777" w:rsidR="00272FF7" w:rsidRDefault="00272FF7" w:rsidP="00B8197D">
      <w:pPr>
        <w:jc w:val="both"/>
      </w:pPr>
    </w:p>
    <w:p w14:paraId="51BDCF14" w14:textId="4ECE7712" w:rsidR="00B8197D" w:rsidRPr="004B5B01" w:rsidRDefault="00B8197D" w:rsidP="00B8197D">
      <w:pPr>
        <w:jc w:val="both"/>
      </w:pPr>
      <w:r>
        <w:lastRenderedPageBreak/>
        <w:t xml:space="preserve">Tüüp II – </w:t>
      </w:r>
      <w:r w:rsidR="00817AA2">
        <w:t>Parkimiskohtade asfaltkate</w:t>
      </w:r>
      <w:r w:rsidRPr="004B5B01">
        <w:t>:</w:t>
      </w:r>
    </w:p>
    <w:p w14:paraId="79BE1BD6" w14:textId="57DED294" w:rsidR="00B8197D" w:rsidRPr="004B5B01" w:rsidRDefault="00B8197D" w:rsidP="00B8197D">
      <w:pPr>
        <w:pStyle w:val="ListParagraph"/>
        <w:numPr>
          <w:ilvl w:val="0"/>
          <w:numId w:val="10"/>
        </w:numPr>
        <w:spacing w:after="0" w:line="240" w:lineRule="auto"/>
        <w:jc w:val="both"/>
      </w:pPr>
      <w:r>
        <w:t>AC 16</w:t>
      </w:r>
      <w:r w:rsidRPr="004B5B01">
        <w:t xml:space="preserve"> </w:t>
      </w:r>
      <w:proofErr w:type="spellStart"/>
      <w:r w:rsidRPr="004B5B01">
        <w:t>surf</w:t>
      </w:r>
      <w:proofErr w:type="spellEnd"/>
      <w:r w:rsidRPr="004B5B01">
        <w:t xml:space="preserve"> 70/</w:t>
      </w:r>
      <w:r>
        <w:t>100</w:t>
      </w:r>
      <w:r>
        <w:tab/>
      </w:r>
      <w:r>
        <w:tab/>
      </w:r>
      <w:r>
        <w:tab/>
      </w:r>
      <w:r>
        <w:tab/>
      </w:r>
      <w:r>
        <w:tab/>
      </w:r>
      <w:r w:rsidRPr="004B5B01">
        <w:t>h=</w:t>
      </w:r>
      <w:r w:rsidR="00817AA2">
        <w:t>7</w:t>
      </w:r>
      <w:r w:rsidRPr="004B5B01">
        <w:t>cm</w:t>
      </w:r>
    </w:p>
    <w:p w14:paraId="0D3EDE53" w14:textId="627B9C49" w:rsidR="00B8197D" w:rsidRPr="004B5B01" w:rsidRDefault="00817AA2" w:rsidP="00B8197D">
      <w:pPr>
        <w:pStyle w:val="ListParagraph"/>
        <w:numPr>
          <w:ilvl w:val="0"/>
          <w:numId w:val="10"/>
        </w:numPr>
        <w:spacing w:after="0" w:line="240" w:lineRule="auto"/>
        <w:jc w:val="both"/>
      </w:pPr>
      <w:r>
        <w:t>K</w:t>
      </w:r>
      <w:r w:rsidR="00B8197D" w:rsidRPr="004B5B01">
        <w:t>illustikalus</w:t>
      </w:r>
      <w:r>
        <w:t xml:space="preserve"> </w:t>
      </w:r>
      <w:proofErr w:type="spellStart"/>
      <w:r>
        <w:t>fr</w:t>
      </w:r>
      <w:proofErr w:type="spellEnd"/>
      <w:r>
        <w:t xml:space="preserve"> 4/63</w:t>
      </w:r>
      <w:r w:rsidR="00B8197D">
        <w:tab/>
      </w:r>
      <w:r w:rsidR="00B8197D">
        <w:tab/>
      </w:r>
      <w:r w:rsidR="00B8197D">
        <w:tab/>
      </w:r>
      <w:r w:rsidR="00B8197D">
        <w:tab/>
      </w:r>
      <w:r w:rsidR="00B8197D">
        <w:tab/>
        <w:t>h=2</w:t>
      </w:r>
      <w:r>
        <w:t>5</w:t>
      </w:r>
      <w:r w:rsidR="00B8197D">
        <w:t>c</w:t>
      </w:r>
      <w:r w:rsidR="00B8197D" w:rsidRPr="004B5B01">
        <w:t>m</w:t>
      </w:r>
    </w:p>
    <w:p w14:paraId="3FE3DA1D" w14:textId="0A31369B" w:rsidR="00B8197D" w:rsidRPr="004B5B01" w:rsidRDefault="00817AA2" w:rsidP="00B8197D">
      <w:pPr>
        <w:pStyle w:val="ListParagraph"/>
        <w:numPr>
          <w:ilvl w:val="0"/>
          <w:numId w:val="10"/>
        </w:numPr>
        <w:spacing w:after="0" w:line="240" w:lineRule="auto"/>
        <w:jc w:val="both"/>
      </w:pPr>
      <w:r>
        <w:t>Dreenkiht</w:t>
      </w:r>
      <w:r w:rsidR="00B8197D">
        <w:tab/>
      </w:r>
      <w:r w:rsidR="00B8197D">
        <w:tab/>
      </w:r>
      <w:r w:rsidR="00B8197D">
        <w:tab/>
      </w:r>
      <w:r w:rsidR="00B8197D">
        <w:tab/>
      </w:r>
      <w:r w:rsidR="00B8197D">
        <w:tab/>
      </w:r>
      <w:r w:rsidR="00B8197D">
        <w:tab/>
      </w:r>
      <w:proofErr w:type="spellStart"/>
      <w:r w:rsidR="00B8197D" w:rsidRPr="004B5B01">
        <w:t>h</w:t>
      </w:r>
      <w:r w:rsidRPr="00817AA2">
        <w:rPr>
          <w:vertAlign w:val="subscript"/>
        </w:rPr>
        <w:t>min</w:t>
      </w:r>
      <w:proofErr w:type="spellEnd"/>
      <w:r w:rsidR="00B8197D" w:rsidRPr="004B5B01">
        <w:t>=20cm</w:t>
      </w:r>
    </w:p>
    <w:p w14:paraId="23335AB6" w14:textId="77777777" w:rsidR="00B8197D" w:rsidRPr="004B5B01" w:rsidRDefault="00B8197D" w:rsidP="00B8197D">
      <w:pPr>
        <w:pStyle w:val="ListParagraph"/>
        <w:numPr>
          <w:ilvl w:val="0"/>
          <w:numId w:val="10"/>
        </w:numPr>
        <w:spacing w:after="0" w:line="240" w:lineRule="auto"/>
        <w:jc w:val="both"/>
      </w:pPr>
      <w:r>
        <w:t>Täitepinnas (vajadusel)</w:t>
      </w:r>
    </w:p>
    <w:p w14:paraId="1AE482C6" w14:textId="203519E2" w:rsidR="00B8197D" w:rsidRDefault="00B8197D" w:rsidP="00B8197D">
      <w:pPr>
        <w:pStyle w:val="ListParagraph"/>
        <w:numPr>
          <w:ilvl w:val="0"/>
          <w:numId w:val="10"/>
        </w:numPr>
        <w:spacing w:after="0" w:line="240" w:lineRule="auto"/>
        <w:jc w:val="both"/>
      </w:pPr>
      <w:r w:rsidRPr="004B5B01">
        <w:t>Tihendatud aluspinnas</w:t>
      </w:r>
    </w:p>
    <w:p w14:paraId="4B799E6D" w14:textId="5188AA9E" w:rsidR="00B8197D" w:rsidRPr="004B5B01" w:rsidRDefault="00B8197D" w:rsidP="00817AA2">
      <w:pPr>
        <w:spacing w:before="240"/>
        <w:jc w:val="both"/>
      </w:pPr>
      <w:r>
        <w:t xml:space="preserve">Tüüp </w:t>
      </w:r>
      <w:r w:rsidR="00817AA2">
        <w:t>III</w:t>
      </w:r>
      <w:r>
        <w:t xml:space="preserve"> – Kõnnitee betoonkivikate</w:t>
      </w:r>
      <w:r w:rsidR="00817AA2">
        <w:t>:</w:t>
      </w:r>
    </w:p>
    <w:p w14:paraId="13BF93CB" w14:textId="4292E743" w:rsidR="00B8197D" w:rsidRDefault="00B8197D" w:rsidP="00B8197D">
      <w:pPr>
        <w:pStyle w:val="ListParagraph"/>
        <w:numPr>
          <w:ilvl w:val="0"/>
          <w:numId w:val="10"/>
        </w:numPr>
        <w:spacing w:after="0" w:line="240" w:lineRule="auto"/>
        <w:jc w:val="both"/>
      </w:pPr>
      <w:r>
        <w:t>Betoonkivi</w:t>
      </w:r>
      <w:r w:rsidR="00EA3798">
        <w:t xml:space="preserve"> </w:t>
      </w:r>
      <w:r w:rsidR="003E1560">
        <w:tab/>
      </w:r>
      <w:r w:rsidR="003E1560">
        <w:tab/>
      </w:r>
      <w:r>
        <w:tab/>
      </w:r>
      <w:r>
        <w:tab/>
      </w:r>
      <w:r>
        <w:tab/>
      </w:r>
      <w:r>
        <w:tab/>
        <w:t>h=6</w:t>
      </w:r>
      <w:r w:rsidRPr="004B5B01">
        <w:t>cm</w:t>
      </w:r>
    </w:p>
    <w:p w14:paraId="37957E35" w14:textId="77777777" w:rsidR="00B8197D" w:rsidRPr="004B5B01" w:rsidRDefault="00B8197D" w:rsidP="00B8197D">
      <w:pPr>
        <w:pStyle w:val="ListParagraph"/>
        <w:numPr>
          <w:ilvl w:val="0"/>
          <w:numId w:val="10"/>
        </w:numPr>
        <w:spacing w:after="0" w:line="240" w:lineRule="auto"/>
        <w:jc w:val="both"/>
      </w:pPr>
      <w:r>
        <w:t>Paigalduskiht</w:t>
      </w:r>
      <w:r>
        <w:tab/>
      </w:r>
      <w:r>
        <w:tab/>
      </w:r>
      <w:r>
        <w:tab/>
      </w:r>
      <w:r>
        <w:tab/>
      </w:r>
      <w:r>
        <w:tab/>
      </w:r>
      <w:r>
        <w:tab/>
        <w:t>h=3cm</w:t>
      </w:r>
    </w:p>
    <w:p w14:paraId="7D177837" w14:textId="6E5E6E29" w:rsidR="00B8197D" w:rsidRPr="004B5B01" w:rsidRDefault="00817AA2" w:rsidP="00B8197D">
      <w:pPr>
        <w:pStyle w:val="ListParagraph"/>
        <w:numPr>
          <w:ilvl w:val="0"/>
          <w:numId w:val="10"/>
        </w:numPr>
        <w:spacing w:after="0" w:line="240" w:lineRule="auto"/>
        <w:jc w:val="both"/>
      </w:pPr>
      <w:r>
        <w:t>K</w:t>
      </w:r>
      <w:r w:rsidR="00B8197D" w:rsidRPr="004B5B01">
        <w:t>illustikalus</w:t>
      </w:r>
      <w:r w:rsidR="00B8197D">
        <w:t xml:space="preserve"> </w:t>
      </w:r>
      <w:proofErr w:type="spellStart"/>
      <w:r w:rsidR="00B8197D">
        <w:t>fr</w:t>
      </w:r>
      <w:proofErr w:type="spellEnd"/>
      <w:r w:rsidR="00B8197D">
        <w:t xml:space="preserve"> </w:t>
      </w:r>
      <w:r>
        <w:t>4</w:t>
      </w:r>
      <w:r w:rsidR="00B8197D">
        <w:t>/63</w:t>
      </w:r>
      <w:r>
        <w:tab/>
      </w:r>
      <w:r>
        <w:tab/>
      </w:r>
      <w:r w:rsidR="00B8197D">
        <w:tab/>
      </w:r>
      <w:r w:rsidR="00B8197D">
        <w:tab/>
      </w:r>
      <w:r w:rsidR="00B8197D">
        <w:tab/>
        <w:t>h=20c</w:t>
      </w:r>
      <w:r w:rsidR="00B8197D" w:rsidRPr="004B5B01">
        <w:t>m</w:t>
      </w:r>
    </w:p>
    <w:p w14:paraId="086BC255" w14:textId="3E5E7AF7" w:rsidR="00B8197D" w:rsidRPr="004B5B01" w:rsidRDefault="00817AA2" w:rsidP="00B8197D">
      <w:pPr>
        <w:pStyle w:val="ListParagraph"/>
        <w:numPr>
          <w:ilvl w:val="0"/>
          <w:numId w:val="10"/>
        </w:numPr>
        <w:spacing w:after="0" w:line="240" w:lineRule="auto"/>
        <w:jc w:val="both"/>
      </w:pPr>
      <w:r>
        <w:t>Dreenkiht</w:t>
      </w:r>
      <w:r w:rsidR="00B8197D">
        <w:tab/>
      </w:r>
      <w:r w:rsidR="00B8197D">
        <w:tab/>
      </w:r>
      <w:r w:rsidR="00B8197D">
        <w:tab/>
      </w:r>
      <w:r w:rsidR="00B8197D">
        <w:tab/>
      </w:r>
      <w:r w:rsidR="00B8197D">
        <w:tab/>
      </w:r>
      <w:r w:rsidR="00B8197D">
        <w:tab/>
      </w:r>
      <w:proofErr w:type="spellStart"/>
      <w:r w:rsidR="00B8197D" w:rsidRPr="004B5B01">
        <w:t>h</w:t>
      </w:r>
      <w:r w:rsidRPr="00817AA2">
        <w:rPr>
          <w:vertAlign w:val="subscript"/>
        </w:rPr>
        <w:t>min</w:t>
      </w:r>
      <w:proofErr w:type="spellEnd"/>
      <w:r w:rsidR="00B8197D" w:rsidRPr="004B5B01">
        <w:t>=20cm</w:t>
      </w:r>
    </w:p>
    <w:p w14:paraId="290ADD2B" w14:textId="77777777" w:rsidR="00B8197D" w:rsidRPr="004B5B01" w:rsidRDefault="00B8197D" w:rsidP="00B8197D">
      <w:pPr>
        <w:pStyle w:val="ListParagraph"/>
        <w:numPr>
          <w:ilvl w:val="0"/>
          <w:numId w:val="10"/>
        </w:numPr>
        <w:spacing w:after="0" w:line="240" w:lineRule="auto"/>
        <w:jc w:val="both"/>
      </w:pPr>
      <w:r>
        <w:t>Täitepinnas (vajadusel)</w:t>
      </w:r>
    </w:p>
    <w:p w14:paraId="6EE7F090" w14:textId="65F2FA89" w:rsidR="00B8197D" w:rsidRDefault="00B8197D" w:rsidP="00817AA2">
      <w:pPr>
        <w:pStyle w:val="ListParagraph"/>
        <w:numPr>
          <w:ilvl w:val="0"/>
          <w:numId w:val="10"/>
        </w:numPr>
        <w:spacing w:after="0" w:line="240" w:lineRule="auto"/>
        <w:jc w:val="both"/>
      </w:pPr>
      <w:r w:rsidRPr="004B5B01">
        <w:t>Tihendatud aluspinnas</w:t>
      </w:r>
    </w:p>
    <w:p w14:paraId="1AB53B17" w14:textId="73F9DC7F" w:rsidR="00817AA2" w:rsidRPr="004B5B01" w:rsidRDefault="00817AA2" w:rsidP="00817AA2">
      <w:pPr>
        <w:spacing w:before="240"/>
        <w:jc w:val="both"/>
      </w:pPr>
      <w:r>
        <w:t xml:space="preserve">Tüüp IV – Kõnnitee betoonkivikate </w:t>
      </w:r>
      <w:proofErr w:type="spellStart"/>
      <w:r>
        <w:t>mahasõitudel</w:t>
      </w:r>
      <w:proofErr w:type="spellEnd"/>
      <w:r>
        <w:t>:</w:t>
      </w:r>
    </w:p>
    <w:p w14:paraId="35A89F19" w14:textId="28F02D39" w:rsidR="00817AA2" w:rsidRDefault="00817AA2" w:rsidP="00817AA2">
      <w:pPr>
        <w:pStyle w:val="ListParagraph"/>
        <w:numPr>
          <w:ilvl w:val="0"/>
          <w:numId w:val="10"/>
        </w:numPr>
        <w:spacing w:after="0" w:line="240" w:lineRule="auto"/>
        <w:jc w:val="both"/>
      </w:pPr>
      <w:r>
        <w:t>Betoonkivi</w:t>
      </w:r>
      <w:r w:rsidR="00EA3798">
        <w:t xml:space="preserve"> </w:t>
      </w:r>
      <w:r w:rsidR="003E1560">
        <w:tab/>
      </w:r>
      <w:r w:rsidR="003E1560">
        <w:tab/>
      </w:r>
      <w:r>
        <w:tab/>
      </w:r>
      <w:r>
        <w:tab/>
      </w:r>
      <w:r>
        <w:tab/>
      </w:r>
      <w:r>
        <w:tab/>
        <w:t>h=8</w:t>
      </w:r>
      <w:r w:rsidRPr="004B5B01">
        <w:t>cm</w:t>
      </w:r>
    </w:p>
    <w:p w14:paraId="20EC4F56" w14:textId="77777777" w:rsidR="00817AA2" w:rsidRPr="004B5B01" w:rsidRDefault="00817AA2" w:rsidP="00817AA2">
      <w:pPr>
        <w:pStyle w:val="ListParagraph"/>
        <w:numPr>
          <w:ilvl w:val="0"/>
          <w:numId w:val="10"/>
        </w:numPr>
        <w:spacing w:after="0" w:line="240" w:lineRule="auto"/>
        <w:jc w:val="both"/>
      </w:pPr>
      <w:r>
        <w:t>Paigalduskiht</w:t>
      </w:r>
      <w:r>
        <w:tab/>
      </w:r>
      <w:r>
        <w:tab/>
      </w:r>
      <w:r>
        <w:tab/>
      </w:r>
      <w:r>
        <w:tab/>
      </w:r>
      <w:r>
        <w:tab/>
      </w:r>
      <w:r>
        <w:tab/>
        <w:t>h=3cm</w:t>
      </w:r>
    </w:p>
    <w:p w14:paraId="24AC5423" w14:textId="77777777" w:rsidR="00817AA2" w:rsidRPr="004B5B01" w:rsidRDefault="00817AA2" w:rsidP="00817AA2">
      <w:pPr>
        <w:pStyle w:val="ListParagraph"/>
        <w:numPr>
          <w:ilvl w:val="0"/>
          <w:numId w:val="10"/>
        </w:numPr>
        <w:spacing w:after="0" w:line="240" w:lineRule="auto"/>
        <w:jc w:val="both"/>
      </w:pPr>
      <w:r>
        <w:t>K</w:t>
      </w:r>
      <w:r w:rsidRPr="004B5B01">
        <w:t>illustikalus</w:t>
      </w:r>
      <w:r>
        <w:t xml:space="preserve"> </w:t>
      </w:r>
      <w:proofErr w:type="spellStart"/>
      <w:r>
        <w:t>fr</w:t>
      </w:r>
      <w:proofErr w:type="spellEnd"/>
      <w:r>
        <w:t xml:space="preserve"> 4/63</w:t>
      </w:r>
      <w:r>
        <w:tab/>
      </w:r>
      <w:r>
        <w:tab/>
      </w:r>
      <w:r>
        <w:tab/>
      </w:r>
      <w:r>
        <w:tab/>
      </w:r>
      <w:r>
        <w:tab/>
        <w:t>h=20c</w:t>
      </w:r>
      <w:r w:rsidRPr="004B5B01">
        <w:t>m</w:t>
      </w:r>
    </w:p>
    <w:p w14:paraId="0224778B" w14:textId="77777777" w:rsidR="00817AA2" w:rsidRPr="004B5B01" w:rsidRDefault="00817AA2" w:rsidP="00817AA2">
      <w:pPr>
        <w:pStyle w:val="ListParagraph"/>
        <w:numPr>
          <w:ilvl w:val="0"/>
          <w:numId w:val="10"/>
        </w:numPr>
        <w:spacing w:after="0" w:line="240" w:lineRule="auto"/>
        <w:jc w:val="both"/>
      </w:pPr>
      <w:r>
        <w:t>Dreenkiht</w:t>
      </w:r>
      <w:r>
        <w:tab/>
      </w:r>
      <w:r>
        <w:tab/>
      </w:r>
      <w:r>
        <w:tab/>
      </w:r>
      <w:r>
        <w:tab/>
      </w:r>
      <w:r>
        <w:tab/>
      </w:r>
      <w:r>
        <w:tab/>
      </w:r>
      <w:proofErr w:type="spellStart"/>
      <w:r w:rsidRPr="004B5B01">
        <w:t>h</w:t>
      </w:r>
      <w:r w:rsidRPr="00817AA2">
        <w:rPr>
          <w:vertAlign w:val="subscript"/>
        </w:rPr>
        <w:t>min</w:t>
      </w:r>
      <w:proofErr w:type="spellEnd"/>
      <w:r w:rsidRPr="004B5B01">
        <w:t>=20cm</w:t>
      </w:r>
    </w:p>
    <w:p w14:paraId="4C0AC525" w14:textId="77777777" w:rsidR="00817AA2" w:rsidRPr="004B5B01" w:rsidRDefault="00817AA2" w:rsidP="00817AA2">
      <w:pPr>
        <w:pStyle w:val="ListParagraph"/>
        <w:numPr>
          <w:ilvl w:val="0"/>
          <w:numId w:val="10"/>
        </w:numPr>
        <w:spacing w:after="0" w:line="240" w:lineRule="auto"/>
        <w:jc w:val="both"/>
      </w:pPr>
      <w:r>
        <w:t>Täitepinnas (vajadusel)</w:t>
      </w:r>
    </w:p>
    <w:p w14:paraId="141ECBC4" w14:textId="6BC20D62" w:rsidR="00817AA2" w:rsidRDefault="00817AA2" w:rsidP="00817AA2">
      <w:pPr>
        <w:pStyle w:val="ListParagraph"/>
        <w:numPr>
          <w:ilvl w:val="0"/>
          <w:numId w:val="10"/>
        </w:numPr>
        <w:spacing w:after="0" w:line="240" w:lineRule="auto"/>
        <w:jc w:val="both"/>
      </w:pPr>
      <w:r w:rsidRPr="004B5B01">
        <w:t>Tihendatud aluspinnas</w:t>
      </w:r>
    </w:p>
    <w:p w14:paraId="77B8BF03" w14:textId="64A70414" w:rsidR="00817AA2" w:rsidRPr="004B5B01" w:rsidRDefault="00817AA2" w:rsidP="00A04D2F">
      <w:pPr>
        <w:spacing w:before="240"/>
        <w:jc w:val="both"/>
      </w:pPr>
      <w:r>
        <w:t>Tüüp V – Mahasõidud</w:t>
      </w:r>
      <w:r w:rsidRPr="004B5B01">
        <w:t>:</w:t>
      </w:r>
    </w:p>
    <w:p w14:paraId="0584CE6E" w14:textId="6CF3DA97" w:rsidR="00817AA2" w:rsidRPr="004B5B01" w:rsidRDefault="00817AA2" w:rsidP="00817AA2">
      <w:pPr>
        <w:pStyle w:val="ListParagraph"/>
        <w:numPr>
          <w:ilvl w:val="0"/>
          <w:numId w:val="10"/>
        </w:numPr>
        <w:spacing w:after="0" w:line="240" w:lineRule="auto"/>
        <w:jc w:val="both"/>
      </w:pPr>
      <w:r>
        <w:t>AC 16</w:t>
      </w:r>
      <w:r w:rsidRPr="004B5B01">
        <w:t xml:space="preserve"> </w:t>
      </w:r>
      <w:proofErr w:type="spellStart"/>
      <w:r w:rsidRPr="004B5B01">
        <w:t>surf</w:t>
      </w:r>
      <w:proofErr w:type="spellEnd"/>
      <w:r w:rsidRPr="004B5B01">
        <w:t xml:space="preserve"> 70/</w:t>
      </w:r>
      <w:r>
        <w:t>100</w:t>
      </w:r>
      <w:r>
        <w:tab/>
      </w:r>
      <w:r>
        <w:tab/>
      </w:r>
      <w:r>
        <w:tab/>
      </w:r>
      <w:r>
        <w:tab/>
      </w:r>
      <w:r>
        <w:tab/>
      </w:r>
      <w:r w:rsidRPr="004B5B01">
        <w:t>h=</w:t>
      </w:r>
      <w:r w:rsidR="00A04D2F">
        <w:t>6</w:t>
      </w:r>
      <w:r w:rsidRPr="004B5B01">
        <w:t>cm</w:t>
      </w:r>
    </w:p>
    <w:p w14:paraId="52EFFAA5" w14:textId="77777777" w:rsidR="00817AA2" w:rsidRPr="004B5B01" w:rsidRDefault="00817AA2" w:rsidP="00817AA2">
      <w:pPr>
        <w:pStyle w:val="ListParagraph"/>
        <w:numPr>
          <w:ilvl w:val="0"/>
          <w:numId w:val="10"/>
        </w:numPr>
        <w:spacing w:after="0" w:line="240" w:lineRule="auto"/>
        <w:jc w:val="both"/>
      </w:pPr>
      <w:r>
        <w:t>K</w:t>
      </w:r>
      <w:r w:rsidRPr="004B5B01">
        <w:t>illustikalus</w:t>
      </w:r>
      <w:r>
        <w:t xml:space="preserve"> </w:t>
      </w:r>
      <w:proofErr w:type="spellStart"/>
      <w:r>
        <w:t>fr</w:t>
      </w:r>
      <w:proofErr w:type="spellEnd"/>
      <w:r>
        <w:t xml:space="preserve"> 4/63</w:t>
      </w:r>
      <w:r>
        <w:tab/>
      </w:r>
      <w:r>
        <w:tab/>
      </w:r>
      <w:r>
        <w:tab/>
      </w:r>
      <w:r>
        <w:tab/>
      </w:r>
      <w:r>
        <w:tab/>
        <w:t>h=25c</w:t>
      </w:r>
      <w:r w:rsidRPr="004B5B01">
        <w:t>m</w:t>
      </w:r>
    </w:p>
    <w:p w14:paraId="5B6F7DFB" w14:textId="77777777" w:rsidR="00817AA2" w:rsidRPr="004B5B01" w:rsidRDefault="00817AA2" w:rsidP="00817AA2">
      <w:pPr>
        <w:pStyle w:val="ListParagraph"/>
        <w:numPr>
          <w:ilvl w:val="0"/>
          <w:numId w:val="10"/>
        </w:numPr>
        <w:spacing w:after="0" w:line="240" w:lineRule="auto"/>
        <w:jc w:val="both"/>
      </w:pPr>
      <w:r>
        <w:t>Dreenkiht</w:t>
      </w:r>
      <w:r>
        <w:tab/>
      </w:r>
      <w:r>
        <w:tab/>
      </w:r>
      <w:r>
        <w:tab/>
      </w:r>
      <w:r>
        <w:tab/>
      </w:r>
      <w:r>
        <w:tab/>
      </w:r>
      <w:r>
        <w:tab/>
      </w:r>
      <w:proofErr w:type="spellStart"/>
      <w:r w:rsidRPr="004B5B01">
        <w:t>h</w:t>
      </w:r>
      <w:r w:rsidRPr="00817AA2">
        <w:rPr>
          <w:vertAlign w:val="subscript"/>
        </w:rPr>
        <w:t>min</w:t>
      </w:r>
      <w:proofErr w:type="spellEnd"/>
      <w:r w:rsidRPr="004B5B01">
        <w:t>=20cm</w:t>
      </w:r>
    </w:p>
    <w:p w14:paraId="5F40F18E" w14:textId="77777777" w:rsidR="00817AA2" w:rsidRPr="004B5B01" w:rsidRDefault="00817AA2" w:rsidP="00817AA2">
      <w:pPr>
        <w:pStyle w:val="ListParagraph"/>
        <w:numPr>
          <w:ilvl w:val="0"/>
          <w:numId w:val="10"/>
        </w:numPr>
        <w:spacing w:after="0" w:line="240" w:lineRule="auto"/>
        <w:jc w:val="both"/>
      </w:pPr>
      <w:r>
        <w:t>Täitepinnas (vajadusel)</w:t>
      </w:r>
    </w:p>
    <w:p w14:paraId="258EF0CD" w14:textId="01C0DE69" w:rsidR="00817AA2" w:rsidRDefault="00817AA2" w:rsidP="00817AA2">
      <w:pPr>
        <w:pStyle w:val="ListParagraph"/>
        <w:numPr>
          <w:ilvl w:val="0"/>
          <w:numId w:val="10"/>
        </w:numPr>
        <w:spacing w:after="0" w:line="240" w:lineRule="auto"/>
        <w:jc w:val="both"/>
      </w:pPr>
      <w:r w:rsidRPr="004B5B01">
        <w:t>Tihendatud aluspinnas</w:t>
      </w:r>
    </w:p>
    <w:p w14:paraId="1C9E6793" w14:textId="13B9DA13" w:rsidR="00A04D2F" w:rsidRPr="004B5B01" w:rsidRDefault="00A04D2F" w:rsidP="00A04D2F">
      <w:pPr>
        <w:spacing w:before="240"/>
        <w:jc w:val="both"/>
      </w:pPr>
      <w:r>
        <w:t>Tüüp VI – Kõnnitee asfaltkate:</w:t>
      </w:r>
    </w:p>
    <w:p w14:paraId="03F82A14" w14:textId="494066EF" w:rsidR="00A04D2F" w:rsidRPr="004B5B01" w:rsidRDefault="00A04D2F" w:rsidP="00A04D2F">
      <w:pPr>
        <w:pStyle w:val="ListParagraph"/>
        <w:numPr>
          <w:ilvl w:val="0"/>
          <w:numId w:val="10"/>
        </w:numPr>
        <w:spacing w:after="0" w:line="240" w:lineRule="auto"/>
        <w:jc w:val="both"/>
      </w:pPr>
      <w:r>
        <w:t xml:space="preserve">AC 8 </w:t>
      </w:r>
      <w:proofErr w:type="spellStart"/>
      <w:r w:rsidRPr="004B5B01">
        <w:t>surf</w:t>
      </w:r>
      <w:proofErr w:type="spellEnd"/>
      <w:r w:rsidRPr="004B5B01">
        <w:t xml:space="preserve"> 70/</w:t>
      </w:r>
      <w:r>
        <w:t>100</w:t>
      </w:r>
      <w:r>
        <w:tab/>
      </w:r>
      <w:r>
        <w:tab/>
      </w:r>
      <w:r>
        <w:tab/>
      </w:r>
      <w:r>
        <w:tab/>
      </w:r>
      <w:r>
        <w:tab/>
      </w:r>
      <w:r w:rsidRPr="004B5B01">
        <w:t>h=</w:t>
      </w:r>
      <w:r>
        <w:t>5</w:t>
      </w:r>
      <w:r w:rsidRPr="004B5B01">
        <w:t>cm</w:t>
      </w:r>
    </w:p>
    <w:p w14:paraId="6272F32B" w14:textId="5EFF3724" w:rsidR="00A04D2F" w:rsidRPr="004B5B01" w:rsidRDefault="00A04D2F" w:rsidP="00A04D2F">
      <w:pPr>
        <w:pStyle w:val="ListParagraph"/>
        <w:numPr>
          <w:ilvl w:val="0"/>
          <w:numId w:val="10"/>
        </w:numPr>
        <w:spacing w:after="0" w:line="240" w:lineRule="auto"/>
        <w:jc w:val="both"/>
      </w:pPr>
      <w:r>
        <w:t>K</w:t>
      </w:r>
      <w:r w:rsidRPr="004B5B01">
        <w:t>illustikalus</w:t>
      </w:r>
      <w:r>
        <w:t xml:space="preserve"> </w:t>
      </w:r>
      <w:proofErr w:type="spellStart"/>
      <w:r>
        <w:t>fr</w:t>
      </w:r>
      <w:proofErr w:type="spellEnd"/>
      <w:r>
        <w:t xml:space="preserve"> 4/63</w:t>
      </w:r>
      <w:r>
        <w:tab/>
      </w:r>
      <w:r>
        <w:tab/>
      </w:r>
      <w:r>
        <w:tab/>
      </w:r>
      <w:r>
        <w:tab/>
      </w:r>
      <w:r>
        <w:tab/>
        <w:t>h=20c</w:t>
      </w:r>
      <w:r w:rsidRPr="004B5B01">
        <w:t>m</w:t>
      </w:r>
    </w:p>
    <w:p w14:paraId="6EE79169" w14:textId="77777777" w:rsidR="00A04D2F" w:rsidRPr="004B5B01" w:rsidRDefault="00A04D2F" w:rsidP="00A04D2F">
      <w:pPr>
        <w:pStyle w:val="ListParagraph"/>
        <w:numPr>
          <w:ilvl w:val="0"/>
          <w:numId w:val="10"/>
        </w:numPr>
        <w:spacing w:after="0" w:line="240" w:lineRule="auto"/>
        <w:jc w:val="both"/>
      </w:pPr>
      <w:r>
        <w:t>Dreenkiht</w:t>
      </w:r>
      <w:r>
        <w:tab/>
      </w:r>
      <w:r>
        <w:tab/>
      </w:r>
      <w:r>
        <w:tab/>
      </w:r>
      <w:r>
        <w:tab/>
      </w:r>
      <w:r>
        <w:tab/>
      </w:r>
      <w:r>
        <w:tab/>
      </w:r>
      <w:proofErr w:type="spellStart"/>
      <w:r w:rsidRPr="004B5B01">
        <w:t>h</w:t>
      </w:r>
      <w:r w:rsidRPr="00817AA2">
        <w:rPr>
          <w:vertAlign w:val="subscript"/>
        </w:rPr>
        <w:t>min</w:t>
      </w:r>
      <w:proofErr w:type="spellEnd"/>
      <w:r w:rsidRPr="004B5B01">
        <w:t>=20cm</w:t>
      </w:r>
    </w:p>
    <w:p w14:paraId="44C24C5A" w14:textId="77777777" w:rsidR="00A04D2F" w:rsidRPr="004B5B01" w:rsidRDefault="00A04D2F" w:rsidP="00A04D2F">
      <w:pPr>
        <w:pStyle w:val="ListParagraph"/>
        <w:numPr>
          <w:ilvl w:val="0"/>
          <w:numId w:val="10"/>
        </w:numPr>
        <w:spacing w:after="0" w:line="240" w:lineRule="auto"/>
        <w:jc w:val="both"/>
      </w:pPr>
      <w:r>
        <w:t>Täitepinnas (vajadusel)</w:t>
      </w:r>
    </w:p>
    <w:p w14:paraId="66F47E86" w14:textId="1B19CBBE" w:rsidR="00B76FF1" w:rsidRDefault="00A04D2F" w:rsidP="00B76FF1">
      <w:pPr>
        <w:pStyle w:val="ListParagraph"/>
        <w:numPr>
          <w:ilvl w:val="0"/>
          <w:numId w:val="10"/>
        </w:numPr>
        <w:spacing w:after="0" w:line="240" w:lineRule="auto"/>
        <w:jc w:val="both"/>
      </w:pPr>
      <w:r w:rsidRPr="004B5B01">
        <w:t>Tihendatud aluspinnas</w:t>
      </w:r>
    </w:p>
    <w:p w14:paraId="5730DEB6" w14:textId="69A55448" w:rsidR="00B76FF1" w:rsidRPr="004B5B01" w:rsidRDefault="00B76FF1" w:rsidP="00B76FF1">
      <w:pPr>
        <w:spacing w:before="240"/>
        <w:jc w:val="both"/>
      </w:pPr>
      <w:r>
        <w:t>Tüüp VII – Betoonplaatkate:</w:t>
      </w:r>
    </w:p>
    <w:p w14:paraId="08DCC79C" w14:textId="49C6746C" w:rsidR="00B76FF1" w:rsidRDefault="00B76FF1" w:rsidP="00B76FF1">
      <w:pPr>
        <w:pStyle w:val="ListParagraph"/>
        <w:numPr>
          <w:ilvl w:val="0"/>
          <w:numId w:val="10"/>
        </w:numPr>
        <w:spacing w:after="0" w:line="240" w:lineRule="auto"/>
        <w:jc w:val="both"/>
      </w:pPr>
      <w:r>
        <w:t>Betoonplaat</w:t>
      </w:r>
      <w:r w:rsidR="00D9237F">
        <w:t xml:space="preserve"> (30x30cm)</w:t>
      </w:r>
      <w:r>
        <w:tab/>
      </w:r>
      <w:r>
        <w:tab/>
      </w:r>
      <w:r>
        <w:tab/>
      </w:r>
      <w:r>
        <w:tab/>
        <w:t>h=6</w:t>
      </w:r>
      <w:r w:rsidRPr="004B5B01">
        <w:t>cm</w:t>
      </w:r>
    </w:p>
    <w:p w14:paraId="18E256D5" w14:textId="77777777" w:rsidR="00B76FF1" w:rsidRPr="004B5B01" w:rsidRDefault="00B76FF1" w:rsidP="00B76FF1">
      <w:pPr>
        <w:pStyle w:val="ListParagraph"/>
        <w:numPr>
          <w:ilvl w:val="0"/>
          <w:numId w:val="10"/>
        </w:numPr>
        <w:spacing w:after="0" w:line="240" w:lineRule="auto"/>
        <w:jc w:val="both"/>
      </w:pPr>
      <w:r>
        <w:t>Paigalduskiht</w:t>
      </w:r>
      <w:r>
        <w:tab/>
      </w:r>
      <w:r>
        <w:tab/>
      </w:r>
      <w:r>
        <w:tab/>
      </w:r>
      <w:r>
        <w:tab/>
      </w:r>
      <w:r>
        <w:tab/>
      </w:r>
      <w:r>
        <w:tab/>
        <w:t>h=3cm</w:t>
      </w:r>
    </w:p>
    <w:p w14:paraId="3E29F4D5" w14:textId="77777777" w:rsidR="00B76FF1" w:rsidRPr="004B5B01" w:rsidRDefault="00B76FF1" w:rsidP="00B76FF1">
      <w:pPr>
        <w:pStyle w:val="ListParagraph"/>
        <w:numPr>
          <w:ilvl w:val="0"/>
          <w:numId w:val="10"/>
        </w:numPr>
        <w:spacing w:after="0" w:line="240" w:lineRule="auto"/>
        <w:jc w:val="both"/>
      </w:pPr>
      <w:r>
        <w:t>K</w:t>
      </w:r>
      <w:r w:rsidRPr="004B5B01">
        <w:t>illustikalus</w:t>
      </w:r>
      <w:r>
        <w:t xml:space="preserve"> </w:t>
      </w:r>
      <w:proofErr w:type="spellStart"/>
      <w:r>
        <w:t>fr</w:t>
      </w:r>
      <w:proofErr w:type="spellEnd"/>
      <w:r>
        <w:t xml:space="preserve"> 4/63</w:t>
      </w:r>
      <w:r>
        <w:tab/>
      </w:r>
      <w:r>
        <w:tab/>
      </w:r>
      <w:r>
        <w:tab/>
      </w:r>
      <w:r>
        <w:tab/>
      </w:r>
      <w:r>
        <w:tab/>
        <w:t>h=20c</w:t>
      </w:r>
      <w:r w:rsidRPr="004B5B01">
        <w:t>m</w:t>
      </w:r>
    </w:p>
    <w:p w14:paraId="6AA265D8" w14:textId="77777777" w:rsidR="00B76FF1" w:rsidRPr="004B5B01" w:rsidRDefault="00B76FF1" w:rsidP="00B76FF1">
      <w:pPr>
        <w:pStyle w:val="ListParagraph"/>
        <w:numPr>
          <w:ilvl w:val="0"/>
          <w:numId w:val="10"/>
        </w:numPr>
        <w:spacing w:after="0" w:line="240" w:lineRule="auto"/>
        <w:jc w:val="both"/>
      </w:pPr>
      <w:r>
        <w:lastRenderedPageBreak/>
        <w:t>Dreenkiht</w:t>
      </w:r>
      <w:r>
        <w:tab/>
      </w:r>
      <w:r>
        <w:tab/>
      </w:r>
      <w:r>
        <w:tab/>
      </w:r>
      <w:r>
        <w:tab/>
      </w:r>
      <w:r>
        <w:tab/>
      </w:r>
      <w:r>
        <w:tab/>
      </w:r>
      <w:proofErr w:type="spellStart"/>
      <w:r w:rsidRPr="004B5B01">
        <w:t>h</w:t>
      </w:r>
      <w:r w:rsidRPr="00817AA2">
        <w:rPr>
          <w:vertAlign w:val="subscript"/>
        </w:rPr>
        <w:t>min</w:t>
      </w:r>
      <w:proofErr w:type="spellEnd"/>
      <w:r w:rsidRPr="004B5B01">
        <w:t>=20cm</w:t>
      </w:r>
    </w:p>
    <w:p w14:paraId="732A00D5" w14:textId="77777777" w:rsidR="00B76FF1" w:rsidRPr="004B5B01" w:rsidRDefault="00B76FF1" w:rsidP="00B76FF1">
      <w:pPr>
        <w:pStyle w:val="ListParagraph"/>
        <w:numPr>
          <w:ilvl w:val="0"/>
          <w:numId w:val="10"/>
        </w:numPr>
        <w:spacing w:after="0" w:line="240" w:lineRule="auto"/>
        <w:jc w:val="both"/>
      </w:pPr>
      <w:r>
        <w:t>Täitepinnas (vajadusel)</w:t>
      </w:r>
    </w:p>
    <w:p w14:paraId="0725990D" w14:textId="7C15AA5E" w:rsidR="001E705F" w:rsidRDefault="00B76FF1" w:rsidP="00272FF7">
      <w:pPr>
        <w:pStyle w:val="ListParagraph"/>
        <w:numPr>
          <w:ilvl w:val="0"/>
          <w:numId w:val="10"/>
        </w:numPr>
        <w:spacing w:after="0" w:line="240" w:lineRule="auto"/>
        <w:jc w:val="both"/>
      </w:pPr>
      <w:r w:rsidRPr="004B5B01">
        <w:t>Tihendatud aluspinnas</w:t>
      </w:r>
    </w:p>
    <w:p w14:paraId="350F28B4" w14:textId="6CC971F4" w:rsidR="001E705F" w:rsidRDefault="001E705F" w:rsidP="001E705F">
      <w:pPr>
        <w:spacing w:before="240"/>
        <w:jc w:val="both"/>
      </w:pPr>
      <w:r>
        <w:t>Tüüp VIII – Graniitsõelmetest jalgteed:</w:t>
      </w:r>
    </w:p>
    <w:p w14:paraId="21995384" w14:textId="3780CB7C" w:rsidR="001E705F" w:rsidRDefault="001E705F" w:rsidP="001E705F">
      <w:pPr>
        <w:pStyle w:val="ListParagraph"/>
        <w:numPr>
          <w:ilvl w:val="0"/>
          <w:numId w:val="10"/>
        </w:numPr>
        <w:spacing w:after="0" w:line="240" w:lineRule="auto"/>
        <w:jc w:val="both"/>
      </w:pPr>
      <w:r>
        <w:t xml:space="preserve">Graniitsõelmed </w:t>
      </w:r>
      <w:proofErr w:type="spellStart"/>
      <w:r>
        <w:t>fr</w:t>
      </w:r>
      <w:proofErr w:type="spellEnd"/>
      <w:r>
        <w:t xml:space="preserve"> 0/8</w:t>
      </w:r>
      <w:r>
        <w:tab/>
      </w:r>
      <w:r>
        <w:tab/>
      </w:r>
      <w:r>
        <w:tab/>
      </w:r>
      <w:r>
        <w:tab/>
      </w:r>
      <w:r>
        <w:tab/>
        <w:t>h=</w:t>
      </w:r>
      <w:r w:rsidR="00272FF7">
        <w:t>6</w:t>
      </w:r>
      <w:r>
        <w:t>cm</w:t>
      </w:r>
    </w:p>
    <w:p w14:paraId="49482276" w14:textId="77777777" w:rsidR="001E705F" w:rsidRDefault="001E705F" w:rsidP="001E705F">
      <w:pPr>
        <w:pStyle w:val="ListParagraph"/>
        <w:numPr>
          <w:ilvl w:val="0"/>
          <w:numId w:val="10"/>
        </w:numPr>
        <w:spacing w:after="0" w:line="240" w:lineRule="auto"/>
        <w:jc w:val="both"/>
      </w:pPr>
      <w:r>
        <w:t>Paekivikillustikalus</w:t>
      </w:r>
      <w:r>
        <w:tab/>
      </w:r>
      <w:r>
        <w:tab/>
      </w:r>
      <w:r>
        <w:tab/>
      </w:r>
      <w:r>
        <w:tab/>
      </w:r>
      <w:r>
        <w:tab/>
        <w:t>h=20cm</w:t>
      </w:r>
    </w:p>
    <w:p w14:paraId="6F5ED6DD" w14:textId="77777777" w:rsidR="001E705F" w:rsidRDefault="001E705F" w:rsidP="001E705F">
      <w:pPr>
        <w:pStyle w:val="ListParagraph"/>
        <w:numPr>
          <w:ilvl w:val="0"/>
          <w:numId w:val="10"/>
        </w:numPr>
        <w:spacing w:after="0" w:line="240" w:lineRule="auto"/>
        <w:jc w:val="both"/>
      </w:pPr>
      <w:r>
        <w:t>Liivalus</w:t>
      </w:r>
      <w:r>
        <w:tab/>
      </w:r>
      <w:r>
        <w:tab/>
      </w:r>
      <w:r>
        <w:tab/>
      </w:r>
      <w:r>
        <w:tab/>
      </w:r>
      <w:r>
        <w:tab/>
      </w:r>
      <w:r>
        <w:tab/>
      </w:r>
      <w:r>
        <w:tab/>
        <w:t>h=20cm</w:t>
      </w:r>
    </w:p>
    <w:p w14:paraId="2465DFDC" w14:textId="77777777" w:rsidR="001E705F" w:rsidRDefault="001E705F" w:rsidP="001E705F">
      <w:pPr>
        <w:pStyle w:val="ListParagraph"/>
        <w:numPr>
          <w:ilvl w:val="0"/>
          <w:numId w:val="10"/>
        </w:numPr>
        <w:spacing w:after="0" w:line="240" w:lineRule="auto"/>
        <w:jc w:val="both"/>
      </w:pPr>
      <w:r>
        <w:t>Täitepinnas (vajadusel)</w:t>
      </w:r>
    </w:p>
    <w:p w14:paraId="2C82E81B" w14:textId="132D2B5D" w:rsidR="001E705F" w:rsidRDefault="001E705F" w:rsidP="00B76FF1">
      <w:pPr>
        <w:pStyle w:val="ListParagraph"/>
        <w:numPr>
          <w:ilvl w:val="0"/>
          <w:numId w:val="10"/>
        </w:numPr>
        <w:spacing w:after="0" w:line="240" w:lineRule="auto"/>
        <w:jc w:val="both"/>
      </w:pPr>
      <w:r>
        <w:t>Tihendatud aluspinnas</w:t>
      </w:r>
    </w:p>
    <w:p w14:paraId="5304C3B1" w14:textId="77777777" w:rsidR="00B8197D" w:rsidRPr="004B5B01" w:rsidRDefault="00B8197D" w:rsidP="0019600B">
      <w:pPr>
        <w:spacing w:before="240"/>
        <w:jc w:val="both"/>
      </w:pPr>
      <w:r>
        <w:t>Tugipeenra kate</w:t>
      </w:r>
      <w:r w:rsidRPr="004B5B01">
        <w:t>:</w:t>
      </w:r>
    </w:p>
    <w:p w14:paraId="78D42F0B" w14:textId="53EC1762" w:rsidR="00B8197D" w:rsidRDefault="00B8197D" w:rsidP="00B8197D">
      <w:pPr>
        <w:pStyle w:val="ListParagraph"/>
        <w:numPr>
          <w:ilvl w:val="0"/>
          <w:numId w:val="10"/>
        </w:numPr>
        <w:spacing w:after="0" w:line="240" w:lineRule="auto"/>
        <w:jc w:val="both"/>
      </w:pPr>
      <w:r>
        <w:t>Optimaalse terakoostisega segu</w:t>
      </w:r>
      <w:r>
        <w:tab/>
      </w:r>
      <w:r>
        <w:tab/>
      </w:r>
      <w:r>
        <w:tab/>
      </w:r>
      <w:r w:rsidRPr="004B5B01">
        <w:t>h=</w:t>
      </w:r>
      <w:r w:rsidR="006D5422">
        <w:t>6-</w:t>
      </w:r>
      <w:r w:rsidR="00817AA2">
        <w:t>9</w:t>
      </w:r>
      <w:r w:rsidRPr="004B5B01">
        <w:t>cm</w:t>
      </w:r>
    </w:p>
    <w:p w14:paraId="7F1DBFB7" w14:textId="77777777" w:rsidR="00560F5A" w:rsidRPr="00085665" w:rsidRDefault="00560F5A" w:rsidP="00560F5A">
      <w:pPr>
        <w:spacing w:after="0" w:line="240" w:lineRule="auto"/>
        <w:jc w:val="both"/>
      </w:pPr>
    </w:p>
    <w:p w14:paraId="3350C019" w14:textId="77777777" w:rsidR="008F2DCE" w:rsidRPr="006677BD" w:rsidRDefault="008F2DCE" w:rsidP="008F2DCE">
      <w:pPr>
        <w:pStyle w:val="Heading2"/>
        <w:numPr>
          <w:ilvl w:val="1"/>
          <w:numId w:val="2"/>
        </w:numPr>
        <w:ind w:left="709" w:hanging="573"/>
        <w:jc w:val="both"/>
        <w:rPr>
          <w:szCs w:val="28"/>
        </w:rPr>
      </w:pPr>
      <w:bookmarkStart w:id="47" w:name="_Toc78897300"/>
      <w:r w:rsidRPr="006677BD">
        <w:rPr>
          <w:szCs w:val="28"/>
        </w:rPr>
        <w:t>Tee-ehitusmaterjalid</w:t>
      </w:r>
      <w:bookmarkEnd w:id="47"/>
    </w:p>
    <w:p w14:paraId="65A4E015" w14:textId="77777777" w:rsidR="005F4C4D" w:rsidRPr="00BC76F3" w:rsidRDefault="005F4C4D" w:rsidP="005F4C4D">
      <w:pPr>
        <w:jc w:val="both"/>
      </w:pPr>
      <w:r>
        <w:t>Asfaltsegude täitem</w:t>
      </w:r>
      <w:r w:rsidRPr="001439A1">
        <w:t>aterjalide nõuded on esitatud alljärgnevalt:</w:t>
      </w:r>
    </w:p>
    <w:p w14:paraId="013585D6" w14:textId="634189CE" w:rsidR="005F4C4D" w:rsidRPr="005D2F04" w:rsidRDefault="005F4C4D" w:rsidP="005F4C4D">
      <w:pPr>
        <w:pStyle w:val="ListParagraph"/>
        <w:numPr>
          <w:ilvl w:val="0"/>
          <w:numId w:val="10"/>
        </w:numPr>
        <w:spacing w:after="0" w:line="240" w:lineRule="auto"/>
        <w:jc w:val="both"/>
      </w:pPr>
      <w:r>
        <w:t xml:space="preserve">Asfaltsegu AC 16 </w:t>
      </w:r>
      <w:proofErr w:type="spellStart"/>
      <w:r>
        <w:t>surf</w:t>
      </w:r>
      <w:proofErr w:type="spellEnd"/>
      <w:r>
        <w:t xml:space="preserve"> 70/100 </w:t>
      </w:r>
      <w:r w:rsidRPr="000314C2">
        <w:rPr>
          <w:b/>
          <w:bCs/>
        </w:rPr>
        <w:t>(tüüp I</w:t>
      </w:r>
      <w:r>
        <w:rPr>
          <w:b/>
          <w:bCs/>
        </w:rPr>
        <w:t xml:space="preserve">, II </w:t>
      </w:r>
      <w:r w:rsidRPr="005D2F04">
        <w:rPr>
          <w:b/>
          <w:bCs/>
        </w:rPr>
        <w:t>ja V)</w:t>
      </w:r>
      <w:r w:rsidRPr="005D2F04">
        <w:t xml:space="preserve"> – AKÖL 900 – 1499 (EVS 901-3 tabel 7);</w:t>
      </w:r>
    </w:p>
    <w:p w14:paraId="77564C5F" w14:textId="7F99CDED" w:rsidR="005F4C4D" w:rsidRPr="005D2F04" w:rsidRDefault="005F4C4D" w:rsidP="005F4C4D">
      <w:pPr>
        <w:pStyle w:val="ListParagraph"/>
        <w:numPr>
          <w:ilvl w:val="0"/>
          <w:numId w:val="10"/>
        </w:numPr>
        <w:spacing w:after="0" w:line="240" w:lineRule="auto"/>
        <w:jc w:val="both"/>
      </w:pPr>
      <w:r w:rsidRPr="005D2F04">
        <w:t xml:space="preserve">Asfaltsegu AC 8 </w:t>
      </w:r>
      <w:proofErr w:type="spellStart"/>
      <w:r w:rsidRPr="005D2F04">
        <w:t>surf</w:t>
      </w:r>
      <w:proofErr w:type="spellEnd"/>
      <w:r w:rsidRPr="005D2F04">
        <w:t xml:space="preserve"> 70/100 </w:t>
      </w:r>
      <w:r w:rsidRPr="005D2F04">
        <w:rPr>
          <w:b/>
          <w:bCs/>
        </w:rPr>
        <w:t xml:space="preserve">(tüüp </w:t>
      </w:r>
      <w:r>
        <w:rPr>
          <w:b/>
          <w:bCs/>
        </w:rPr>
        <w:t>V</w:t>
      </w:r>
      <w:r w:rsidRPr="005D2F04">
        <w:rPr>
          <w:b/>
          <w:bCs/>
        </w:rPr>
        <w:t>I)</w:t>
      </w:r>
      <w:r w:rsidRPr="005D2F04">
        <w:t xml:space="preserve"> – kõnniteed (EVS 901-3 tabel 7);</w:t>
      </w:r>
    </w:p>
    <w:p w14:paraId="1A996467" w14:textId="65BFFFCF" w:rsidR="005F4C4D" w:rsidRDefault="005F4C4D" w:rsidP="005F4C4D">
      <w:pPr>
        <w:pStyle w:val="ListParagraph"/>
        <w:numPr>
          <w:ilvl w:val="0"/>
          <w:numId w:val="10"/>
        </w:numPr>
        <w:spacing w:after="0" w:line="240" w:lineRule="auto"/>
        <w:jc w:val="both"/>
      </w:pPr>
      <w:r w:rsidRPr="005D2F04">
        <w:t xml:space="preserve">Asfaltsegu AC 20 </w:t>
      </w:r>
      <w:proofErr w:type="spellStart"/>
      <w:r w:rsidRPr="005D2F04">
        <w:t>base</w:t>
      </w:r>
      <w:proofErr w:type="spellEnd"/>
      <w:r w:rsidRPr="005D2F04">
        <w:t xml:space="preserve"> 70/100 </w:t>
      </w:r>
      <w:r w:rsidRPr="005D2F04">
        <w:rPr>
          <w:b/>
          <w:bCs/>
        </w:rPr>
        <w:t>(tüüp I)</w:t>
      </w:r>
      <w:r w:rsidRPr="005D2F04">
        <w:t xml:space="preserve"> – AKÖL 900 – 1499  (EVS 901-3 tabel 9);</w:t>
      </w:r>
    </w:p>
    <w:p w14:paraId="09AD7938" w14:textId="77777777" w:rsidR="005F4C4D" w:rsidRPr="00FF6DF3" w:rsidRDefault="005F4C4D" w:rsidP="005F4C4D">
      <w:pPr>
        <w:spacing w:before="240" w:line="240" w:lineRule="auto"/>
        <w:jc w:val="both"/>
      </w:pPr>
      <w:r>
        <w:t>Killustikaluste täitem</w:t>
      </w:r>
      <w:r w:rsidRPr="001439A1">
        <w:t>aterjalide nõuded on esitatud alljärgnevalt</w:t>
      </w:r>
      <w:r>
        <w:t>:</w:t>
      </w:r>
    </w:p>
    <w:p w14:paraId="5F101CDA" w14:textId="77777777" w:rsidR="005F4C4D" w:rsidRPr="008B5FF2" w:rsidRDefault="005F4C4D" w:rsidP="005F4C4D">
      <w:pPr>
        <w:pStyle w:val="ListParagraph"/>
        <w:numPr>
          <w:ilvl w:val="0"/>
          <w:numId w:val="10"/>
        </w:numPr>
        <w:spacing w:after="0" w:line="240" w:lineRule="auto"/>
        <w:jc w:val="both"/>
      </w:pPr>
      <w:r w:rsidRPr="008B5FF2">
        <w:t xml:space="preserve">Paekivikillustikalus </w:t>
      </w:r>
      <w:r w:rsidRPr="008B5FF2">
        <w:rPr>
          <w:b/>
          <w:bCs/>
        </w:rPr>
        <w:t>(sõidutee)</w:t>
      </w:r>
      <w:r w:rsidRPr="008B5FF2">
        <w:t xml:space="preserve"> AKÖL 20 500 – 3000 (KKEJ tabel 1);</w:t>
      </w:r>
    </w:p>
    <w:p w14:paraId="082FCA4A" w14:textId="23EC2F68" w:rsidR="005F4C4D" w:rsidRDefault="005F4C4D" w:rsidP="005F4C4D">
      <w:pPr>
        <w:pStyle w:val="ListParagraph"/>
        <w:numPr>
          <w:ilvl w:val="0"/>
          <w:numId w:val="10"/>
        </w:numPr>
        <w:spacing w:after="0" w:line="240" w:lineRule="auto"/>
        <w:jc w:val="both"/>
      </w:pPr>
      <w:r w:rsidRPr="008B5FF2">
        <w:t xml:space="preserve">Paekivikillustikalus </w:t>
      </w:r>
      <w:r w:rsidRPr="008B5FF2">
        <w:rPr>
          <w:b/>
          <w:bCs/>
        </w:rPr>
        <w:t>(kõnnitee)</w:t>
      </w:r>
      <w:r w:rsidRPr="008B5FF2">
        <w:t xml:space="preserve"> AKÖL 20 </w:t>
      </w:r>
      <w:r w:rsidRPr="008B5FF2">
        <w:rPr>
          <w:rFonts w:cstheme="majorHAnsi"/>
        </w:rPr>
        <w:t>≤</w:t>
      </w:r>
      <w:r w:rsidRPr="008B5FF2">
        <w:t>500(KKEJ tabel 1).</w:t>
      </w:r>
    </w:p>
    <w:p w14:paraId="36E36B52" w14:textId="5AD7F3A0" w:rsidR="00A61D5B" w:rsidRDefault="00A61D5B" w:rsidP="00A61D5B">
      <w:pPr>
        <w:spacing w:after="0" w:line="240" w:lineRule="auto"/>
        <w:jc w:val="both"/>
      </w:pPr>
    </w:p>
    <w:p w14:paraId="29AA32A5" w14:textId="18BECD02" w:rsidR="00A61D5B" w:rsidRDefault="00A61D5B" w:rsidP="00A61D5B">
      <w:pPr>
        <w:pStyle w:val="ListParagraph"/>
        <w:numPr>
          <w:ilvl w:val="0"/>
          <w:numId w:val="10"/>
        </w:numPr>
        <w:spacing w:after="0" w:line="240" w:lineRule="auto"/>
        <w:jc w:val="both"/>
      </w:pPr>
      <w:r w:rsidRPr="00D96484">
        <w:t>Tugipeenra kate optimaalse terakoostisega segu (segu 6) (TEKN)</w:t>
      </w:r>
      <w:r>
        <w:t>.</w:t>
      </w:r>
    </w:p>
    <w:p w14:paraId="1DF22F2A" w14:textId="77777777" w:rsidR="003E1560" w:rsidRDefault="003E1560" w:rsidP="003E1560">
      <w:pPr>
        <w:pStyle w:val="ListParagraph"/>
      </w:pPr>
    </w:p>
    <w:p w14:paraId="6ACB8D22" w14:textId="4669FC4D" w:rsidR="003E1560" w:rsidRPr="008B5FF2" w:rsidRDefault="003E1560" w:rsidP="00A61D5B">
      <w:pPr>
        <w:pStyle w:val="ListParagraph"/>
        <w:numPr>
          <w:ilvl w:val="0"/>
          <w:numId w:val="10"/>
        </w:numPr>
        <w:spacing w:after="0" w:line="240" w:lineRule="auto"/>
        <w:jc w:val="both"/>
      </w:pPr>
      <w:r>
        <w:t xml:space="preserve">Betoonkivina kasutada näiteks </w:t>
      </w:r>
      <w:proofErr w:type="spellStart"/>
      <w:r>
        <w:t>Ikodor</w:t>
      </w:r>
      <w:proofErr w:type="spellEnd"/>
      <w:r>
        <w:t xml:space="preserve"> Talukivi või analoogset. </w:t>
      </w:r>
    </w:p>
    <w:p w14:paraId="5C8077E9" w14:textId="77777777" w:rsidR="003704C8" w:rsidRDefault="003704C8" w:rsidP="003704C8">
      <w:pPr>
        <w:spacing w:after="0" w:line="240" w:lineRule="auto"/>
        <w:jc w:val="both"/>
      </w:pPr>
    </w:p>
    <w:p w14:paraId="47851776" w14:textId="77777777" w:rsidR="00EF1214" w:rsidRDefault="003704C8" w:rsidP="003704C8">
      <w:pPr>
        <w:jc w:val="both"/>
      </w:pPr>
      <w:r w:rsidRPr="003704C8">
        <w:t>Aluse tihendamist kontrollitakse elastsusmooduli mõõtmise teel tihendatud kihi pinnal LOADMAN- või INSPECTOR-tüüpi seadmega vähemalt iga 100 meetri järel ristlõike kolmes punktis (tee teljel ja aluse servast 1,0 meetri kaugusel).</w:t>
      </w:r>
    </w:p>
    <w:p w14:paraId="57E1E055" w14:textId="77777777" w:rsidR="003704C8" w:rsidRDefault="003704C8" w:rsidP="003704C8">
      <w:pPr>
        <w:jc w:val="both"/>
      </w:pPr>
      <w:r w:rsidRPr="003704C8">
        <w:t>Elastsusmoodul tihendatud aluse pinnal peab</w:t>
      </w:r>
      <w:r>
        <w:t xml:space="preserve"> </w:t>
      </w:r>
      <w:r w:rsidRPr="003704C8">
        <w:t>olema:</w:t>
      </w:r>
    </w:p>
    <w:p w14:paraId="0F680E40" w14:textId="77777777" w:rsidR="003704C8" w:rsidRDefault="003704C8" w:rsidP="003704C8">
      <w:pPr>
        <w:pStyle w:val="ListParagraph"/>
        <w:numPr>
          <w:ilvl w:val="0"/>
          <w:numId w:val="17"/>
        </w:numPr>
        <w:spacing w:after="0" w:line="240" w:lineRule="auto"/>
        <w:jc w:val="both"/>
      </w:pPr>
      <w:r>
        <w:t xml:space="preserve">Sõiduteel </w:t>
      </w:r>
      <w:r w:rsidRPr="003704C8">
        <w:t>≥170MPa;</w:t>
      </w:r>
    </w:p>
    <w:p w14:paraId="25F759E9" w14:textId="77777777" w:rsidR="003704C8" w:rsidRDefault="003704C8" w:rsidP="003704C8">
      <w:pPr>
        <w:pStyle w:val="ListParagraph"/>
        <w:numPr>
          <w:ilvl w:val="0"/>
          <w:numId w:val="17"/>
        </w:numPr>
        <w:spacing w:after="0" w:line="240" w:lineRule="auto"/>
        <w:jc w:val="both"/>
      </w:pPr>
      <w:r>
        <w:t>K</w:t>
      </w:r>
      <w:r w:rsidRPr="003704C8">
        <w:t>õnniteel</w:t>
      </w:r>
      <w:r>
        <w:t xml:space="preserve"> </w:t>
      </w:r>
      <w:r w:rsidRPr="003704C8">
        <w:t>≥140MPa;</w:t>
      </w:r>
    </w:p>
    <w:p w14:paraId="1D40FD03" w14:textId="77777777" w:rsidR="003704C8" w:rsidRDefault="003704C8" w:rsidP="003704C8">
      <w:pPr>
        <w:pStyle w:val="ListParagraph"/>
        <w:numPr>
          <w:ilvl w:val="0"/>
          <w:numId w:val="17"/>
        </w:numPr>
        <w:spacing w:after="0" w:line="240" w:lineRule="auto"/>
      </w:pPr>
      <w:r>
        <w:t>J</w:t>
      </w:r>
      <w:r w:rsidRPr="003704C8">
        <w:t>alg-</w:t>
      </w:r>
      <w:r>
        <w:t xml:space="preserve"> </w:t>
      </w:r>
      <w:r w:rsidRPr="003704C8">
        <w:t>ja</w:t>
      </w:r>
      <w:r>
        <w:t xml:space="preserve"> </w:t>
      </w:r>
      <w:r w:rsidRPr="003704C8">
        <w:t xml:space="preserve">jalgrattateel ≥140 </w:t>
      </w:r>
      <w:proofErr w:type="spellStart"/>
      <w:r w:rsidRPr="003704C8">
        <w:t>MPa</w:t>
      </w:r>
      <w:proofErr w:type="spellEnd"/>
      <w:r w:rsidRPr="003704C8">
        <w:t>;</w:t>
      </w:r>
    </w:p>
    <w:p w14:paraId="61372CDC" w14:textId="77777777" w:rsidR="003704C8" w:rsidRDefault="003704C8" w:rsidP="003704C8">
      <w:pPr>
        <w:pStyle w:val="ListParagraph"/>
        <w:numPr>
          <w:ilvl w:val="0"/>
          <w:numId w:val="17"/>
        </w:numPr>
        <w:spacing w:after="0" w:line="240" w:lineRule="auto"/>
      </w:pPr>
      <w:r>
        <w:t>J</w:t>
      </w:r>
      <w:r w:rsidRPr="003704C8">
        <w:t xml:space="preserve">alg- ja jalgrattateel, mida kasutatakse teenindava transpordi jaoks ≥170 </w:t>
      </w:r>
      <w:proofErr w:type="spellStart"/>
      <w:r w:rsidRPr="003704C8">
        <w:t>MPa</w:t>
      </w:r>
      <w:proofErr w:type="spellEnd"/>
      <w:r>
        <w:t>;</w:t>
      </w:r>
    </w:p>
    <w:p w14:paraId="30488DF9" w14:textId="77777777" w:rsidR="003704C8" w:rsidRPr="003704C8" w:rsidRDefault="003704C8" w:rsidP="003704C8">
      <w:pPr>
        <w:spacing w:after="0" w:line="240" w:lineRule="auto"/>
      </w:pPr>
    </w:p>
    <w:p w14:paraId="0CBC8477" w14:textId="630B26EA" w:rsidR="0010382B" w:rsidRPr="00272FF7" w:rsidRDefault="003704C8" w:rsidP="003A3C60">
      <w:pPr>
        <w:jc w:val="both"/>
      </w:pPr>
      <w:r w:rsidRPr="003704C8">
        <w:lastRenderedPageBreak/>
        <w:t>Mõne teise analoogse elastsusmooduli mõõteseadme kasutamisel peavad selle lugemid olema eelnevalt võrreldud LOADMAN-tüüpi seadmega ja mõõtetulemused korrutatud üleminekuteguriga</w:t>
      </w:r>
      <w:r>
        <w:t>.</w:t>
      </w:r>
    </w:p>
    <w:p w14:paraId="17D44C5B" w14:textId="7CEF8B36" w:rsidR="003A3C60" w:rsidRPr="00BC76F3" w:rsidRDefault="003A3C60" w:rsidP="003A3C60">
      <w:pPr>
        <w:jc w:val="both"/>
        <w:rPr>
          <w:u w:val="single"/>
        </w:rPr>
      </w:pPr>
      <w:r w:rsidRPr="00BC76F3">
        <w:rPr>
          <w:u w:val="single"/>
        </w:rPr>
        <w:t>Märkused:</w:t>
      </w:r>
    </w:p>
    <w:p w14:paraId="46820AA9" w14:textId="77777777" w:rsidR="003A3C60" w:rsidRPr="00BC76F3" w:rsidRDefault="003A3C60" w:rsidP="003A3C60">
      <w:pPr>
        <w:pStyle w:val="ListParagraph"/>
        <w:numPr>
          <w:ilvl w:val="2"/>
          <w:numId w:val="3"/>
        </w:numPr>
        <w:spacing w:after="0" w:line="240" w:lineRule="auto"/>
        <w:ind w:left="426" w:hanging="295"/>
        <w:jc w:val="both"/>
      </w:pPr>
      <w:r w:rsidRPr="00BC76F3">
        <w:t>Kasutatava asfaltsegu omadused ja sõelkõver peavad rahuldama EVS 901-3 toodud vastava segulehe tingimusi.</w:t>
      </w:r>
    </w:p>
    <w:p w14:paraId="05DFD9CD" w14:textId="77777777" w:rsidR="003A3C60" w:rsidRPr="00BC76F3" w:rsidRDefault="003A3C60" w:rsidP="003A3C60">
      <w:pPr>
        <w:pStyle w:val="ListParagraph"/>
        <w:numPr>
          <w:ilvl w:val="2"/>
          <w:numId w:val="3"/>
        </w:numPr>
        <w:spacing w:after="0" w:line="240" w:lineRule="auto"/>
        <w:ind w:left="426" w:hanging="295"/>
        <w:jc w:val="both"/>
      </w:pPr>
      <w:r w:rsidRPr="00BC76F3">
        <w:t>Asfaltsegudes kasutatav filler peab rahuldama EVS 901-1 peatüki 5 nõudeid.</w:t>
      </w:r>
    </w:p>
    <w:p w14:paraId="77B3503B" w14:textId="77777777" w:rsidR="003A3C60" w:rsidRPr="00BC76F3" w:rsidRDefault="003A3C60" w:rsidP="003A3C60">
      <w:pPr>
        <w:pStyle w:val="ListParagraph"/>
        <w:numPr>
          <w:ilvl w:val="2"/>
          <w:numId w:val="3"/>
        </w:numPr>
        <w:spacing w:after="0" w:line="240" w:lineRule="auto"/>
        <w:ind w:left="426" w:hanging="295"/>
        <w:jc w:val="both"/>
      </w:pPr>
      <w:r w:rsidRPr="00BC76F3">
        <w:t>Täitematerjalide ja filleri minimaalsed katsesagedused ja katsemeetodid on määratud EVS 901-1 tabelis 12.</w:t>
      </w:r>
    </w:p>
    <w:p w14:paraId="3519E191" w14:textId="77777777" w:rsidR="003A3C60" w:rsidRPr="00BC76F3" w:rsidRDefault="003A3C60" w:rsidP="003A3C60">
      <w:pPr>
        <w:pStyle w:val="ListParagraph"/>
        <w:numPr>
          <w:ilvl w:val="2"/>
          <w:numId w:val="3"/>
        </w:numPr>
        <w:spacing w:after="0" w:line="240" w:lineRule="auto"/>
        <w:ind w:left="426" w:hanging="295"/>
        <w:jc w:val="both"/>
      </w:pPr>
      <w:r w:rsidRPr="00BC76F3">
        <w:t>Iga asfaldikihi puhul arvestada hinna sees vajadusel ka aluspinna ja vuukide kruntimisega. Üldjuhul rajada vuugid kuumvuukidena.</w:t>
      </w:r>
    </w:p>
    <w:p w14:paraId="448A0174" w14:textId="77777777" w:rsidR="003A3C60" w:rsidRDefault="003A3C60" w:rsidP="003A3C60">
      <w:pPr>
        <w:pStyle w:val="ListParagraph"/>
        <w:numPr>
          <w:ilvl w:val="2"/>
          <w:numId w:val="3"/>
        </w:numPr>
        <w:spacing w:after="0" w:line="240" w:lineRule="auto"/>
        <w:ind w:left="426" w:hanging="295"/>
        <w:jc w:val="both"/>
      </w:pPr>
      <w:r w:rsidRPr="00BC76F3">
        <w:t>KKEJ – Killustikust</w:t>
      </w:r>
      <w:r>
        <w:t xml:space="preserve"> katendikihtide ehitamise juhis</w:t>
      </w:r>
      <w:r w:rsidRPr="00BC76F3">
        <w:t>.</w:t>
      </w:r>
    </w:p>
    <w:p w14:paraId="62417B4A" w14:textId="77777777" w:rsidR="003A3C60" w:rsidRPr="00BC76F3" w:rsidRDefault="003A3C60" w:rsidP="003A3C60">
      <w:pPr>
        <w:pStyle w:val="ListParagraph"/>
        <w:numPr>
          <w:ilvl w:val="2"/>
          <w:numId w:val="3"/>
        </w:numPr>
        <w:spacing w:after="0" w:line="240" w:lineRule="auto"/>
        <w:ind w:left="426" w:hanging="295"/>
        <w:jc w:val="both"/>
      </w:pPr>
      <w:r w:rsidRPr="00BC76F3">
        <w:t>TEKN – Tee ehitamise kvaliteedi nõuded.</w:t>
      </w:r>
    </w:p>
    <w:p w14:paraId="05239E3A" w14:textId="77777777" w:rsidR="003A3C60" w:rsidRDefault="003A3C60" w:rsidP="003A3C60">
      <w:pPr>
        <w:pStyle w:val="ListParagraph"/>
        <w:numPr>
          <w:ilvl w:val="2"/>
          <w:numId w:val="3"/>
        </w:numPr>
        <w:spacing w:after="0" w:line="240" w:lineRule="auto"/>
        <w:ind w:left="426" w:hanging="295"/>
        <w:jc w:val="both"/>
      </w:pPr>
      <w:r w:rsidRPr="00BC76F3">
        <w:t xml:space="preserve">Asfaltbetoonkatte pealmise kihi </w:t>
      </w:r>
      <w:proofErr w:type="spellStart"/>
      <w:r w:rsidRPr="00BC76F3">
        <w:t>pikivuugid</w:t>
      </w:r>
      <w:proofErr w:type="spellEnd"/>
      <w:r w:rsidRPr="00BC76F3">
        <w:t xml:space="preserve"> teostada kuumvuukidena. Vuukide töötlemine teostada vastavalt juhendile „Asfaldist katendikihtide ehitamise juhis“.</w:t>
      </w:r>
    </w:p>
    <w:p w14:paraId="4279D077" w14:textId="77777777" w:rsidR="003A3C60" w:rsidRPr="001F536D" w:rsidRDefault="003A3C60" w:rsidP="003A3C60">
      <w:pPr>
        <w:pStyle w:val="ListParagraph"/>
        <w:numPr>
          <w:ilvl w:val="2"/>
          <w:numId w:val="3"/>
        </w:numPr>
        <w:spacing w:after="0" w:line="240" w:lineRule="auto"/>
        <w:ind w:left="426" w:hanging="295"/>
        <w:jc w:val="both"/>
      </w:pPr>
      <w:r w:rsidRPr="001F536D">
        <w:t xml:space="preserve">Liivalused, dreenkihid ning muldkeha (täitepinnas) materjali nõuded valida vastavalt juhisele „Muldkeha ja dreenkihi projekteerimise, ehitamise ja remondi juhis“. </w:t>
      </w:r>
    </w:p>
    <w:p w14:paraId="563F4450" w14:textId="77777777" w:rsidR="00085665" w:rsidRDefault="003A3C60" w:rsidP="00085665">
      <w:pPr>
        <w:pStyle w:val="ListParagraph"/>
        <w:numPr>
          <w:ilvl w:val="2"/>
          <w:numId w:val="3"/>
        </w:numPr>
        <w:spacing w:after="0" w:line="240" w:lineRule="auto"/>
        <w:ind w:left="426" w:hanging="295"/>
        <w:jc w:val="both"/>
      </w:pPr>
      <w:r w:rsidRPr="001F536D">
        <w:t>Liivalused, dreenkihid ning muldkeha (täitepinnas) ehitada vastavalt juhisele „Muldkeha ja dreenkihi projekteerimise, ehitamise ja remondi juhis“.</w:t>
      </w:r>
    </w:p>
    <w:p w14:paraId="542C9E28" w14:textId="77777777" w:rsidR="00C52175" w:rsidRPr="00085665" w:rsidRDefault="00C52175" w:rsidP="00C52175">
      <w:pPr>
        <w:pStyle w:val="ListParagraph"/>
        <w:spacing w:after="0" w:line="240" w:lineRule="auto"/>
        <w:ind w:left="426"/>
        <w:jc w:val="both"/>
      </w:pPr>
    </w:p>
    <w:p w14:paraId="4EBC505A" w14:textId="77777777" w:rsidR="00FB1789" w:rsidRDefault="00FB1789" w:rsidP="00FB1789">
      <w:pPr>
        <w:pStyle w:val="Heading2"/>
        <w:numPr>
          <w:ilvl w:val="1"/>
          <w:numId w:val="2"/>
        </w:numPr>
        <w:ind w:left="709" w:hanging="573"/>
        <w:jc w:val="both"/>
        <w:rPr>
          <w:szCs w:val="28"/>
        </w:rPr>
      </w:pPr>
      <w:bookmarkStart w:id="48" w:name="_Toc78897301"/>
      <w:r w:rsidRPr="00FB1789">
        <w:rPr>
          <w:szCs w:val="28"/>
        </w:rPr>
        <w:t>Veeviimarid</w:t>
      </w:r>
      <w:bookmarkEnd w:id="48"/>
    </w:p>
    <w:p w14:paraId="29637526" w14:textId="77777777" w:rsidR="00952509" w:rsidRDefault="00952509" w:rsidP="00952509">
      <w:pPr>
        <w:pStyle w:val="Heading3"/>
        <w:numPr>
          <w:ilvl w:val="2"/>
          <w:numId w:val="2"/>
        </w:numPr>
        <w:ind w:left="993" w:hanging="709"/>
        <w:jc w:val="both"/>
        <w:rPr>
          <w:szCs w:val="26"/>
        </w:rPr>
      </w:pPr>
      <w:bookmarkStart w:id="49" w:name="_Toc78897302"/>
      <w:r w:rsidRPr="00952509">
        <w:rPr>
          <w:szCs w:val="26"/>
        </w:rPr>
        <w:t>Olemasolevate veeviimarite olukord</w:t>
      </w:r>
      <w:bookmarkEnd w:id="49"/>
    </w:p>
    <w:p w14:paraId="646CDC1E" w14:textId="77777777" w:rsidR="00D43A53" w:rsidRPr="00146F42" w:rsidRDefault="00D43A53" w:rsidP="00085665">
      <w:r w:rsidRPr="00146F42">
        <w:t>Projektiga hõlmataval alal olemasolevad veeviimarid puuduvad.</w:t>
      </w:r>
    </w:p>
    <w:p w14:paraId="3F455BD1" w14:textId="77777777" w:rsidR="00952509" w:rsidRPr="00146F42" w:rsidRDefault="00952509" w:rsidP="00952509">
      <w:pPr>
        <w:pStyle w:val="Heading3"/>
        <w:numPr>
          <w:ilvl w:val="2"/>
          <w:numId w:val="2"/>
        </w:numPr>
        <w:ind w:left="993" w:hanging="709"/>
        <w:jc w:val="both"/>
        <w:rPr>
          <w:szCs w:val="26"/>
        </w:rPr>
      </w:pPr>
      <w:bookmarkStart w:id="50" w:name="_Toc78897303"/>
      <w:r w:rsidRPr="00146F42">
        <w:rPr>
          <w:szCs w:val="26"/>
        </w:rPr>
        <w:t>Veeviimarite vajadus</w:t>
      </w:r>
      <w:bookmarkEnd w:id="50"/>
    </w:p>
    <w:p w14:paraId="4DB17498" w14:textId="77777777" w:rsidR="00E578CF" w:rsidRPr="00085665" w:rsidRDefault="00F62AC0" w:rsidP="006066BC">
      <w:pPr>
        <w:jc w:val="both"/>
      </w:pPr>
      <w:r w:rsidRPr="00146F42">
        <w:t>Projektiga hõlmataval alal t</w:t>
      </w:r>
      <w:r w:rsidR="00E578CF" w:rsidRPr="00146F42">
        <w:t>äiendavate veeviimarite vajadus puudub.</w:t>
      </w:r>
    </w:p>
    <w:p w14:paraId="2BD2B9BF" w14:textId="77777777" w:rsidR="00952509" w:rsidRDefault="00952509" w:rsidP="00952509">
      <w:pPr>
        <w:pStyle w:val="Heading3"/>
        <w:numPr>
          <w:ilvl w:val="2"/>
          <w:numId w:val="2"/>
        </w:numPr>
        <w:ind w:left="993" w:hanging="709"/>
        <w:jc w:val="both"/>
        <w:rPr>
          <w:szCs w:val="26"/>
        </w:rPr>
      </w:pPr>
      <w:bookmarkStart w:id="51" w:name="_Toc78897304"/>
      <w:r w:rsidRPr="00952509">
        <w:rPr>
          <w:szCs w:val="26"/>
        </w:rPr>
        <w:t>Sademe- ja pinnasevee ärajuhtimise lahendus</w:t>
      </w:r>
      <w:bookmarkEnd w:id="51"/>
    </w:p>
    <w:p w14:paraId="5D313039" w14:textId="10AE05A1" w:rsidR="00E578CF" w:rsidRPr="00085665" w:rsidRDefault="00146F42" w:rsidP="00E578CF">
      <w:pPr>
        <w:jc w:val="both"/>
      </w:pPr>
      <w:r>
        <w:t>Sademeveed on juhitud kattelt ühepoolse põikkaldega Elva</w:t>
      </w:r>
      <w:r w:rsidR="0030260C">
        <w:t>-P</w:t>
      </w:r>
      <w:r>
        <w:t>eedu metsapargi poole</w:t>
      </w:r>
      <w:r w:rsidR="0030260C">
        <w:t>, kus sadem</w:t>
      </w:r>
      <w:r w:rsidR="00271FF4">
        <w:t>e</w:t>
      </w:r>
      <w:r w:rsidR="0030260C">
        <w:t>veed imbuvad maapinda.</w:t>
      </w:r>
    </w:p>
    <w:p w14:paraId="084A14D1" w14:textId="77777777" w:rsidR="00FB1789" w:rsidRDefault="00FB1789" w:rsidP="00FB1789">
      <w:pPr>
        <w:pStyle w:val="Heading2"/>
        <w:numPr>
          <w:ilvl w:val="1"/>
          <w:numId w:val="2"/>
        </w:numPr>
        <w:ind w:left="709" w:hanging="573"/>
        <w:jc w:val="both"/>
        <w:rPr>
          <w:szCs w:val="28"/>
        </w:rPr>
      </w:pPr>
      <w:bookmarkStart w:id="52" w:name="_Toc78897305"/>
      <w:r w:rsidRPr="00FB1789">
        <w:rPr>
          <w:szCs w:val="28"/>
        </w:rPr>
        <w:t>Konstruktsioonid</w:t>
      </w:r>
      <w:bookmarkEnd w:id="52"/>
    </w:p>
    <w:p w14:paraId="1D0D5731" w14:textId="77777777" w:rsidR="00085665" w:rsidRDefault="009F7F24" w:rsidP="00085665">
      <w:r>
        <w:t>Käesolevas töös konstruktsioone või rajatisi projekteeritud ei ole.</w:t>
      </w:r>
    </w:p>
    <w:p w14:paraId="7DE955A0" w14:textId="77777777" w:rsidR="003C5D3F" w:rsidRDefault="00FB1789" w:rsidP="003C5D3F">
      <w:pPr>
        <w:pStyle w:val="Heading2"/>
        <w:numPr>
          <w:ilvl w:val="1"/>
          <w:numId w:val="2"/>
        </w:numPr>
        <w:ind w:left="709" w:hanging="573"/>
        <w:jc w:val="both"/>
        <w:rPr>
          <w:szCs w:val="28"/>
        </w:rPr>
      </w:pPr>
      <w:bookmarkStart w:id="53" w:name="_Toc78897306"/>
      <w:r w:rsidRPr="00FB1789">
        <w:rPr>
          <w:szCs w:val="28"/>
        </w:rPr>
        <w:lastRenderedPageBreak/>
        <w:t>Liikluskorraldus- ja ohutusvahendid</w:t>
      </w:r>
      <w:bookmarkEnd w:id="53"/>
    </w:p>
    <w:p w14:paraId="7B86C7EB" w14:textId="77777777" w:rsidR="009D0B2D" w:rsidRPr="006677BD" w:rsidRDefault="009D0B2D" w:rsidP="009D0B2D">
      <w:pPr>
        <w:pStyle w:val="Heading3"/>
        <w:numPr>
          <w:ilvl w:val="2"/>
          <w:numId w:val="2"/>
        </w:numPr>
        <w:ind w:left="993" w:hanging="709"/>
        <w:jc w:val="both"/>
        <w:rPr>
          <w:szCs w:val="26"/>
        </w:rPr>
      </w:pPr>
      <w:bookmarkStart w:id="54" w:name="_Toc78897307"/>
      <w:r w:rsidRPr="006677BD">
        <w:rPr>
          <w:szCs w:val="26"/>
        </w:rPr>
        <w:t>Liikluskorralduse lahendus</w:t>
      </w:r>
      <w:bookmarkEnd w:id="54"/>
    </w:p>
    <w:p w14:paraId="1912A439" w14:textId="6E9E3945" w:rsidR="001A6527" w:rsidRDefault="007421E4" w:rsidP="001A6527">
      <w:pPr>
        <w:jc w:val="both"/>
      </w:pPr>
      <w:r w:rsidRPr="003D1575">
        <w:t>Projekteeritud tänaval säilib ühesuunaline liikluskorraldus vastavalt olemasolevale olukorrale. Täiendavalt on keelatud endiselt C-kategooria sõiduki, traktori, liikurmasina, CE-kategooria autor</w:t>
      </w:r>
      <w:r w:rsidR="003D1575" w:rsidRPr="003D1575">
        <w:t xml:space="preserve">ongi ja masinrongi liiklus. </w:t>
      </w:r>
    </w:p>
    <w:p w14:paraId="47080945" w14:textId="30D67D2C" w:rsidR="0054515F" w:rsidRPr="00085665" w:rsidRDefault="0054515F" w:rsidP="001A6527">
      <w:pPr>
        <w:jc w:val="both"/>
        <w:rPr>
          <w:lang w:eastAsia="et-EE"/>
        </w:rPr>
      </w:pPr>
      <w:r>
        <w:rPr>
          <w:lang w:eastAsia="et-EE"/>
        </w:rPr>
        <w:t>Lõigule on projekteeritud kolm ülekäigurada</w:t>
      </w:r>
      <w:r w:rsidR="000E414D">
        <w:rPr>
          <w:lang w:eastAsia="et-EE"/>
        </w:rPr>
        <w:t xml:space="preserve"> – Tartu mnt ja Pika tänava poolsesse otsa ning mänguväljaku ette. </w:t>
      </w:r>
    </w:p>
    <w:p w14:paraId="7B32DFAB" w14:textId="77777777" w:rsidR="009D0B2D" w:rsidRPr="006677BD" w:rsidRDefault="009D0B2D" w:rsidP="009D0B2D">
      <w:pPr>
        <w:pStyle w:val="Heading3"/>
        <w:numPr>
          <w:ilvl w:val="2"/>
          <w:numId w:val="2"/>
        </w:numPr>
        <w:ind w:left="993" w:hanging="709"/>
        <w:jc w:val="both"/>
        <w:rPr>
          <w:szCs w:val="26"/>
        </w:rPr>
      </w:pPr>
      <w:bookmarkStart w:id="55" w:name="_Toc78897308"/>
      <w:r w:rsidRPr="006677BD">
        <w:rPr>
          <w:szCs w:val="26"/>
        </w:rPr>
        <w:t>Puuetega inimeste liikumist soodustavad lahendused</w:t>
      </w:r>
      <w:bookmarkEnd w:id="55"/>
    </w:p>
    <w:p w14:paraId="34CB32C2" w14:textId="77777777" w:rsidR="00094E46" w:rsidRPr="00085665" w:rsidRDefault="00094E46" w:rsidP="00413814">
      <w:pPr>
        <w:jc w:val="both"/>
      </w:pPr>
      <w:r w:rsidRPr="00D62B9E">
        <w:t>Puuetega inimeste liikumise lihtsustamiseks rajatakse kõik teeületused vajalikule kõrgusele. Teeületuskohade ees vastavaid reljeefseid märgukive ette nähtud ei ole.</w:t>
      </w:r>
    </w:p>
    <w:p w14:paraId="72671244" w14:textId="77777777" w:rsidR="009D0B2D" w:rsidRPr="006677BD" w:rsidRDefault="009D0B2D" w:rsidP="009D0B2D">
      <w:pPr>
        <w:pStyle w:val="Heading3"/>
        <w:numPr>
          <w:ilvl w:val="2"/>
          <w:numId w:val="2"/>
        </w:numPr>
        <w:ind w:left="993" w:hanging="709"/>
        <w:jc w:val="both"/>
        <w:rPr>
          <w:szCs w:val="26"/>
        </w:rPr>
      </w:pPr>
      <w:bookmarkStart w:id="56" w:name="_Toc78897309"/>
      <w:r w:rsidRPr="006677BD">
        <w:rPr>
          <w:szCs w:val="26"/>
        </w:rPr>
        <w:t>Nõuded liiklusmärkide suurusgrupile ja valgust peegeldavatele omadustele</w:t>
      </w:r>
      <w:bookmarkEnd w:id="56"/>
    </w:p>
    <w:p w14:paraId="7734BA14" w14:textId="5D8A1FB9" w:rsidR="00085665" w:rsidRDefault="009C389C" w:rsidP="009C389C">
      <w:pPr>
        <w:jc w:val="both"/>
        <w:rPr>
          <w:lang w:eastAsia="et-EE"/>
        </w:rPr>
      </w:pPr>
      <w:r w:rsidRPr="00722948">
        <w:t xml:space="preserve">Lõigule projekteeritud ja kasutatavad liiklusmärgid peavad vastama standardile EVS 613 „Liiklusmärgid ja nende </w:t>
      </w:r>
      <w:r w:rsidRPr="00D62B9E">
        <w:t>kasutamine“. Liiklusmärgid on ette nähtud  I suurusgrupist (v.a erimõõtudega märgid). Liiklusmärgid valmistatakse alumiiniumalustele ning märkide valmistamisel kasutatakse II klassi valgust peegeldavat kilet. Märgid paigaldatakse tsingitud metallpostidele. Vajadusel kasutada pikemaid märgiposte, et tagada märkidele vajalik kõrgus. Projekteeritud liikluskorraldusega vastuolevad liiklusmärgid</w:t>
      </w:r>
      <w:r w:rsidRPr="00722948">
        <w:t xml:space="preserve"> ja nende kinnitusdetailid demonteerida ja nõuetele </w:t>
      </w:r>
      <w:r w:rsidRPr="00722948">
        <w:rPr>
          <w:lang w:eastAsia="et-EE"/>
        </w:rPr>
        <w:t>vastavuse korral anda üle omanikule, nõuetele mittevastavad demonteeritavad märgid utiliseerida</w:t>
      </w:r>
      <w:r>
        <w:rPr>
          <w:lang w:eastAsia="et-EE"/>
        </w:rPr>
        <w:t>.</w:t>
      </w:r>
    </w:p>
    <w:p w14:paraId="7DBB55CF" w14:textId="77777777" w:rsidR="00D62B9E" w:rsidRDefault="009C389C" w:rsidP="009C389C">
      <w:pPr>
        <w:jc w:val="both"/>
        <w:rPr>
          <w:lang w:eastAsia="et-EE"/>
        </w:rPr>
      </w:pPr>
      <w:r w:rsidRPr="00AC6CCE">
        <w:rPr>
          <w:lang w:eastAsia="et-EE"/>
        </w:rPr>
        <w:t xml:space="preserve">Kõik liiklusmärgid, liiklusmärkide postid ja kinnitustarvikud peavad vastu pidama EVS-EN </w:t>
      </w:r>
      <w:r>
        <w:rPr>
          <w:lang w:eastAsia="et-EE"/>
        </w:rPr>
        <w:t>12899-1 kirjeldatud koormustele</w:t>
      </w:r>
      <w:r w:rsidR="00D62B9E">
        <w:rPr>
          <w:lang w:eastAsia="et-EE"/>
        </w:rPr>
        <w:t xml:space="preserve">. </w:t>
      </w:r>
    </w:p>
    <w:p w14:paraId="65A6F0B5" w14:textId="4C874DAA" w:rsidR="009C389C" w:rsidRDefault="009C389C" w:rsidP="009C389C">
      <w:pPr>
        <w:jc w:val="both"/>
        <w:rPr>
          <w:lang w:eastAsia="et-EE"/>
        </w:rPr>
      </w:pPr>
      <w:r w:rsidRPr="00AC6CCE">
        <w:rPr>
          <w:lang w:eastAsia="et-EE"/>
        </w:rPr>
        <w:t>Vundamentide ehitamisel peab kasutama EVS-EN 206-1 nõuetele vastavat betooni C35/45XF4KK4. Kasutatava liiklusmärgikile kohta tuleb esitada vastavussertifikaadid.</w:t>
      </w:r>
    </w:p>
    <w:p w14:paraId="506D3BA6" w14:textId="77777777" w:rsidR="008718AB" w:rsidRPr="00AC6CCE" w:rsidRDefault="008718AB" w:rsidP="008718AB">
      <w:pPr>
        <w:jc w:val="both"/>
        <w:rPr>
          <w:lang w:eastAsia="et-EE"/>
        </w:rPr>
      </w:pPr>
      <w:r w:rsidRPr="00AC6CCE">
        <w:rPr>
          <w:lang w:eastAsia="et-EE"/>
        </w:rPr>
        <w:t>Enne tekstiliste liiklusmärkide tellimist, tootmist ja paigaldamist, tuleb töövõtjal liiklusmärkide tööjoonised kooskõlastada tellijaga.</w:t>
      </w:r>
    </w:p>
    <w:p w14:paraId="63F11CDE" w14:textId="77777777" w:rsidR="009D0B2D" w:rsidRPr="006677BD" w:rsidRDefault="009D0B2D" w:rsidP="009D0B2D">
      <w:pPr>
        <w:pStyle w:val="Heading3"/>
        <w:numPr>
          <w:ilvl w:val="2"/>
          <w:numId w:val="2"/>
        </w:numPr>
        <w:ind w:left="993" w:hanging="709"/>
        <w:jc w:val="both"/>
        <w:rPr>
          <w:szCs w:val="26"/>
        </w:rPr>
      </w:pPr>
      <w:bookmarkStart w:id="57" w:name="_Toc78897310"/>
      <w:r w:rsidRPr="006677BD">
        <w:rPr>
          <w:szCs w:val="26"/>
        </w:rPr>
        <w:t>Nõuded liiklusmärkide ja viitade postidele ning nende vundamentidele</w:t>
      </w:r>
      <w:bookmarkEnd w:id="57"/>
    </w:p>
    <w:p w14:paraId="33ED4C70" w14:textId="77777777" w:rsidR="009C389C" w:rsidRPr="00AC6CCE" w:rsidRDefault="009C389C" w:rsidP="009C389C">
      <w:pPr>
        <w:jc w:val="both"/>
      </w:pPr>
      <w:r w:rsidRPr="00AC6CCE">
        <w:t xml:space="preserve">Postiks tohib kasutada kuumtsingitud terastoru. Kõik postid peavad olema kuumgalvaniseeritud terastorud, mille mõõtmed tagavad liikluskorraldusvahendi püsimise EN 12899 kirjeldatud koormuste korral. Kõik avatud ülemise otsaga postid tuleb varustada vastupidavast materjalist kattega, mis takistab vee sissepääsu posti. </w:t>
      </w:r>
    </w:p>
    <w:p w14:paraId="319A2BB9" w14:textId="77777777" w:rsidR="00085665" w:rsidRPr="00085665" w:rsidRDefault="008718AB" w:rsidP="008718AB">
      <w:pPr>
        <w:jc w:val="both"/>
        <w:rPr>
          <w:lang w:eastAsia="et-EE"/>
        </w:rPr>
      </w:pPr>
      <w:r w:rsidRPr="00AC6CCE">
        <w:rPr>
          <w:lang w:eastAsia="et-EE"/>
        </w:rPr>
        <w:t>Vundament peab vastu võtma EN 12899-1 kirjeldatud koormused. Liiklusmärgi konstruktsiooni võib paigaldada betoonvundamendile, kui vundament on saavutanud 80% tugevusest.</w:t>
      </w:r>
    </w:p>
    <w:p w14:paraId="5D03DAD7" w14:textId="0275AB67" w:rsidR="009D0B2D" w:rsidRPr="006677BD" w:rsidRDefault="009D0B2D" w:rsidP="009D0B2D">
      <w:pPr>
        <w:pStyle w:val="Heading3"/>
        <w:numPr>
          <w:ilvl w:val="2"/>
          <w:numId w:val="2"/>
        </w:numPr>
        <w:ind w:left="993" w:hanging="709"/>
        <w:jc w:val="both"/>
        <w:rPr>
          <w:szCs w:val="26"/>
        </w:rPr>
      </w:pPr>
      <w:bookmarkStart w:id="58" w:name="_Toc78897311"/>
      <w:r w:rsidRPr="006677BD">
        <w:rPr>
          <w:szCs w:val="26"/>
        </w:rPr>
        <w:lastRenderedPageBreak/>
        <w:t>Nõuded teekattemärgistusele</w:t>
      </w:r>
      <w:bookmarkEnd w:id="58"/>
    </w:p>
    <w:p w14:paraId="31D1E3CB" w14:textId="16D7EB5A" w:rsidR="00B34765" w:rsidRPr="002A44D3" w:rsidRDefault="00B34765" w:rsidP="00B34765">
      <w:pPr>
        <w:jc w:val="both"/>
      </w:pPr>
      <w:r w:rsidRPr="00CC36CC">
        <w:t>Teekattemärgistuse projekteerimisel on lähtutud Maanteeameti juhendist „Riigiteede liikluskorralduse juhis“</w:t>
      </w:r>
      <w:r>
        <w:t xml:space="preserve">. </w:t>
      </w:r>
      <w:r w:rsidRPr="00722948">
        <w:t xml:space="preserve">Teekatte märgistus peab vastama standardile EVS 614 „Teemärgised ja nende kasutamine“. </w:t>
      </w:r>
      <w:r>
        <w:t>Teekatte m</w:t>
      </w:r>
      <w:r w:rsidRPr="00722948">
        <w:t xml:space="preserve">ärgistus on </w:t>
      </w:r>
      <w:r w:rsidRPr="00D62B9E">
        <w:t xml:space="preserve">ette nähtud teha valuplastikuga. </w:t>
      </w:r>
    </w:p>
    <w:p w14:paraId="5C1CB098" w14:textId="77777777" w:rsidR="00B34765" w:rsidRDefault="00B34765" w:rsidP="00B34765">
      <w:pPr>
        <w:jc w:val="both"/>
      </w:pPr>
      <w:r w:rsidRPr="002A44D3">
        <w:t>Projekteeritud teekattemärgistus paigaldada vastavalt standardile „EVS 614:2008/A1:2016 Teemärgised ja nende kasutamine”.</w:t>
      </w:r>
    </w:p>
    <w:p w14:paraId="3E1D633E" w14:textId="77777777" w:rsidR="00FB1789" w:rsidRDefault="00FB1789" w:rsidP="00FB1789">
      <w:pPr>
        <w:pStyle w:val="Heading2"/>
        <w:numPr>
          <w:ilvl w:val="1"/>
          <w:numId w:val="2"/>
        </w:numPr>
        <w:ind w:left="709" w:hanging="573"/>
        <w:jc w:val="both"/>
        <w:rPr>
          <w:szCs w:val="28"/>
        </w:rPr>
      </w:pPr>
      <w:bookmarkStart w:id="59" w:name="_Toc78897312"/>
      <w:r w:rsidRPr="00FB1789">
        <w:rPr>
          <w:szCs w:val="28"/>
        </w:rPr>
        <w:t>Tehnovõrgud</w:t>
      </w:r>
      <w:bookmarkEnd w:id="59"/>
    </w:p>
    <w:p w14:paraId="087524E2" w14:textId="77777777" w:rsidR="003C5D3F" w:rsidRDefault="003C5D3F" w:rsidP="003C5D3F">
      <w:pPr>
        <w:pStyle w:val="Heading3"/>
        <w:numPr>
          <w:ilvl w:val="2"/>
          <w:numId w:val="2"/>
        </w:numPr>
        <w:ind w:left="993" w:hanging="709"/>
        <w:jc w:val="both"/>
        <w:rPr>
          <w:szCs w:val="26"/>
        </w:rPr>
      </w:pPr>
      <w:bookmarkStart w:id="60" w:name="_Toc78897313"/>
      <w:r w:rsidRPr="003C5D3F">
        <w:rPr>
          <w:szCs w:val="26"/>
        </w:rPr>
        <w:t>Olemasolevate tehnovõrkude paiknemine ning nende valdajad</w:t>
      </w:r>
      <w:bookmarkEnd w:id="60"/>
    </w:p>
    <w:p w14:paraId="1114A009" w14:textId="77777777" w:rsidR="00085665" w:rsidRDefault="00C914C0" w:rsidP="00085665">
      <w:r>
        <w:t>Projektiga hõlmatud alal asuvad järgmised tehnovõrgud:</w:t>
      </w:r>
    </w:p>
    <w:p w14:paraId="5F4C3A02" w14:textId="63C160E4" w:rsidR="00C914C0" w:rsidRDefault="00C914C0" w:rsidP="00C914C0">
      <w:pPr>
        <w:pStyle w:val="ListParagraph"/>
        <w:numPr>
          <w:ilvl w:val="0"/>
          <w:numId w:val="14"/>
        </w:numPr>
      </w:pPr>
      <w:r>
        <w:t>Vee-, kanalisatsiooni- ja sademe</w:t>
      </w:r>
      <w:r w:rsidR="00C8242B">
        <w:t>kanalisatsioonit</w:t>
      </w:r>
      <w:r>
        <w:t>orustikud (</w:t>
      </w:r>
      <w:r w:rsidR="009C21CC">
        <w:t>AS Emajõe Veevärk</w:t>
      </w:r>
      <w:r>
        <w:t>);</w:t>
      </w:r>
    </w:p>
    <w:p w14:paraId="41DCE87C" w14:textId="3CB1A317" w:rsidR="00C914C0" w:rsidRDefault="00C914C0" w:rsidP="00C914C0">
      <w:pPr>
        <w:pStyle w:val="ListParagraph"/>
        <w:numPr>
          <w:ilvl w:val="0"/>
          <w:numId w:val="14"/>
        </w:numPr>
      </w:pPr>
      <w:r>
        <w:t>Sidekanalisatsioon, kaablid ja õhuliinid (</w:t>
      </w:r>
      <w:r w:rsidR="009C21CC">
        <w:t>Telia Eesti AS</w:t>
      </w:r>
      <w:r>
        <w:t>);</w:t>
      </w:r>
    </w:p>
    <w:p w14:paraId="05CA7A48" w14:textId="24BCF1AB" w:rsidR="009C21CC" w:rsidRDefault="009C21CC" w:rsidP="00C914C0">
      <w:pPr>
        <w:pStyle w:val="ListParagraph"/>
        <w:numPr>
          <w:ilvl w:val="0"/>
          <w:numId w:val="14"/>
        </w:numPr>
      </w:pPr>
      <w:r>
        <w:t>Sidetrassid (MTÜ Andmesidevõrk);</w:t>
      </w:r>
    </w:p>
    <w:p w14:paraId="52CFC738" w14:textId="6F80CF5E" w:rsidR="00801E12" w:rsidRPr="006016A4" w:rsidRDefault="00801E12" w:rsidP="00801E12">
      <w:pPr>
        <w:pStyle w:val="ListParagraph"/>
        <w:numPr>
          <w:ilvl w:val="0"/>
          <w:numId w:val="14"/>
        </w:numPr>
      </w:pPr>
      <w:r>
        <w:t xml:space="preserve">Tänavavalgustuse maakaablid ja </w:t>
      </w:r>
      <w:r w:rsidRPr="006016A4">
        <w:t>õhuliinid (</w:t>
      </w:r>
      <w:r w:rsidR="006016A4" w:rsidRPr="006016A4">
        <w:t>Elva Vallavalitsus</w:t>
      </w:r>
      <w:r w:rsidRPr="006016A4">
        <w:t>);</w:t>
      </w:r>
    </w:p>
    <w:p w14:paraId="081A97F3" w14:textId="0C32F227" w:rsidR="00C914C0" w:rsidRDefault="00C914C0" w:rsidP="00C914C0">
      <w:pPr>
        <w:pStyle w:val="ListParagraph"/>
        <w:numPr>
          <w:ilvl w:val="0"/>
          <w:numId w:val="14"/>
        </w:numPr>
      </w:pPr>
      <w:r>
        <w:t xml:space="preserve">Elektri madal- ja </w:t>
      </w:r>
      <w:proofErr w:type="spellStart"/>
      <w:r>
        <w:t>keskpinge</w:t>
      </w:r>
      <w:proofErr w:type="spellEnd"/>
      <w:r>
        <w:t xml:space="preserve"> </w:t>
      </w:r>
      <w:r w:rsidR="00801E12">
        <w:t>maa</w:t>
      </w:r>
      <w:r>
        <w:t>kaablid ja õhuliinid</w:t>
      </w:r>
      <w:r w:rsidR="00801E12">
        <w:t xml:space="preserve"> </w:t>
      </w:r>
      <w:r>
        <w:t>(</w:t>
      </w:r>
      <w:r w:rsidR="009C21CC">
        <w:t>Elektrilevi OÜ</w:t>
      </w:r>
      <w:r>
        <w:t>);</w:t>
      </w:r>
    </w:p>
    <w:p w14:paraId="6B32723C" w14:textId="28393808" w:rsidR="00C8242B" w:rsidRDefault="00C8242B" w:rsidP="00C914C0">
      <w:pPr>
        <w:pStyle w:val="ListParagraph"/>
        <w:numPr>
          <w:ilvl w:val="0"/>
          <w:numId w:val="14"/>
        </w:numPr>
      </w:pPr>
      <w:r>
        <w:t>Küttetorustikud (</w:t>
      </w:r>
      <w:r w:rsidR="009C21CC">
        <w:t>OÜ  Elva Soojus</w:t>
      </w:r>
      <w:r>
        <w:t>)</w:t>
      </w:r>
      <w:r w:rsidR="009C21CC">
        <w:t>.</w:t>
      </w:r>
    </w:p>
    <w:p w14:paraId="1ADEA9BD" w14:textId="35896DEA" w:rsidR="003C5D3F" w:rsidRDefault="003C5D3F" w:rsidP="003C5D3F">
      <w:pPr>
        <w:pStyle w:val="Heading3"/>
        <w:numPr>
          <w:ilvl w:val="2"/>
          <w:numId w:val="2"/>
        </w:numPr>
        <w:ind w:left="993" w:hanging="709"/>
        <w:jc w:val="both"/>
        <w:rPr>
          <w:szCs w:val="26"/>
        </w:rPr>
      </w:pPr>
      <w:bookmarkStart w:id="61" w:name="_Toc78897314"/>
      <w:r w:rsidRPr="003C5D3F">
        <w:rPr>
          <w:szCs w:val="26"/>
        </w:rPr>
        <w:t>Tehnovõrkude põhimõtteline lahendus ja kavandatud tööd</w:t>
      </w:r>
      <w:bookmarkEnd w:id="61"/>
    </w:p>
    <w:p w14:paraId="6B22868F" w14:textId="77777777" w:rsidR="00C67B21" w:rsidRDefault="00C67B21" w:rsidP="00C67B21">
      <w:pPr>
        <w:jc w:val="both"/>
        <w:rPr>
          <w:lang w:eastAsia="et-EE"/>
        </w:rPr>
      </w:pPr>
      <w:r>
        <w:rPr>
          <w:lang w:eastAsia="et-EE"/>
        </w:rPr>
        <w:t xml:space="preserve">Tööde teostamise ajal arvestada tehnovõrkude valdajate tehnilistes tingimustes ja kooskõlastustes toodud ettekirjutusi. </w:t>
      </w:r>
      <w:r w:rsidRPr="00FC25E1">
        <w:rPr>
          <w:lang w:eastAsia="et-EE"/>
        </w:rPr>
        <w:t>Ehitus- ja kaevetöid olemasolevate kommunikatsioonide läheduses tuleb teostada äärmise ettevaatlikkusega. Vastutus lõhutud kommunikatsioonide osas lasub ehituse Peatöövõtjal.</w:t>
      </w:r>
    </w:p>
    <w:p w14:paraId="2691000E" w14:textId="77777777" w:rsidR="00085665" w:rsidRDefault="00C67B21" w:rsidP="00346862">
      <w:pPr>
        <w:jc w:val="both"/>
        <w:rPr>
          <w:lang w:eastAsia="et-EE"/>
        </w:rPr>
      </w:pPr>
      <w:r>
        <w:rPr>
          <w:lang w:eastAsia="et-EE"/>
        </w:rPr>
        <w:t>Olemasolevate tehnovõrkude ümberehitamist ega kaablite täiendavat kaitsmist antud projektiga ette nähtud ei ole. Kui siiski kaevetööde käigus paljanduvad tehnovõrgud või selgub, et need asuvad looduses teises kohas või teisel kõrgusel, tuleb need langetada nõuetekohasele sügavusele või kaitsta.</w:t>
      </w:r>
    </w:p>
    <w:p w14:paraId="23BBE657" w14:textId="37C25BB9" w:rsidR="00D12336" w:rsidRDefault="00D12336" w:rsidP="00346862">
      <w:pPr>
        <w:jc w:val="both"/>
        <w:rPr>
          <w:lang w:eastAsia="et-EE"/>
        </w:rPr>
      </w:pPr>
      <w:r>
        <w:rPr>
          <w:lang w:eastAsia="et-EE"/>
        </w:rPr>
        <w:t xml:space="preserve">Kõik olemasolevad kaevuluugid ja </w:t>
      </w:r>
      <w:proofErr w:type="spellStart"/>
      <w:r>
        <w:rPr>
          <w:lang w:eastAsia="et-EE"/>
        </w:rPr>
        <w:t>kaped</w:t>
      </w:r>
      <w:proofErr w:type="spellEnd"/>
      <w:r>
        <w:rPr>
          <w:lang w:eastAsia="et-EE"/>
        </w:rPr>
        <w:t xml:space="preserve"> on ette nähtud viia projekteeritud maapinnaga samasse tasapinda.</w:t>
      </w:r>
    </w:p>
    <w:p w14:paraId="3645A6C4" w14:textId="698B99CA" w:rsidR="006016A4" w:rsidRPr="00085665" w:rsidRDefault="006016A4" w:rsidP="00346862">
      <w:pPr>
        <w:jc w:val="both"/>
      </w:pPr>
      <w:r>
        <w:t xml:space="preserve">Tänavavalgustuse lahendus on koostatud eraldi tööna ning käesolevas köites täpsemalt ei käsitleta. </w:t>
      </w:r>
    </w:p>
    <w:p w14:paraId="2486D67C" w14:textId="77777777" w:rsidR="00FB1789" w:rsidRDefault="00FB1789" w:rsidP="00FB1789">
      <w:pPr>
        <w:pStyle w:val="Heading2"/>
        <w:numPr>
          <w:ilvl w:val="1"/>
          <w:numId w:val="2"/>
        </w:numPr>
        <w:ind w:left="709" w:hanging="573"/>
        <w:jc w:val="both"/>
        <w:rPr>
          <w:szCs w:val="28"/>
        </w:rPr>
      </w:pPr>
      <w:bookmarkStart w:id="62" w:name="_Toc78897315"/>
      <w:r w:rsidRPr="00FB1789">
        <w:rPr>
          <w:szCs w:val="28"/>
        </w:rPr>
        <w:t>Keskkonnakaitse</w:t>
      </w:r>
      <w:bookmarkEnd w:id="62"/>
    </w:p>
    <w:p w14:paraId="63DF1D99" w14:textId="77777777" w:rsidR="003C5D3F" w:rsidRDefault="003C5D3F" w:rsidP="003C5D3F">
      <w:pPr>
        <w:pStyle w:val="Heading3"/>
        <w:numPr>
          <w:ilvl w:val="2"/>
          <w:numId w:val="2"/>
        </w:numPr>
        <w:ind w:left="993" w:hanging="709"/>
        <w:jc w:val="both"/>
        <w:rPr>
          <w:szCs w:val="26"/>
        </w:rPr>
      </w:pPr>
      <w:bookmarkStart w:id="63" w:name="_Toc78897316"/>
      <w:r w:rsidRPr="003C5D3F">
        <w:rPr>
          <w:szCs w:val="26"/>
        </w:rPr>
        <w:t>Keskkonnakaitse abinõud</w:t>
      </w:r>
      <w:bookmarkEnd w:id="63"/>
    </w:p>
    <w:p w14:paraId="017F6C86" w14:textId="77777777" w:rsidR="00DA7915" w:rsidRPr="00F97B5D" w:rsidRDefault="00DA7915" w:rsidP="00DA7915">
      <w:pPr>
        <w:jc w:val="both"/>
        <w:rPr>
          <w:lang w:eastAsia="et-EE"/>
        </w:rPr>
      </w:pPr>
      <w:r w:rsidRPr="00F97B5D">
        <w:rPr>
          <w:lang w:eastAsia="et-EE"/>
        </w:rPr>
        <w:t>Ehitusel tekkivad jäätmed käideldakse vastavalt kehtivale korrale. Täitematerjalide, mulla ning pinnase ladustamiskohad kooskõlastatakse Tellijaga.</w:t>
      </w:r>
    </w:p>
    <w:p w14:paraId="1073006A" w14:textId="77777777" w:rsidR="00DA7915" w:rsidRPr="00F97B5D" w:rsidRDefault="00DA7915" w:rsidP="00DA7915">
      <w:pPr>
        <w:jc w:val="both"/>
        <w:rPr>
          <w:lang w:eastAsia="et-EE"/>
        </w:rPr>
      </w:pPr>
      <w:r w:rsidRPr="00F97B5D">
        <w:rPr>
          <w:lang w:eastAsia="et-EE"/>
        </w:rPr>
        <w:lastRenderedPageBreak/>
        <w:t>Ehitustööde teostaja peab tagama ehitustööde teostamise, ehitusplatsi kontrolli ja töötervishoiu ning tööohutuse nõuded vastavalt eelmainitud määrusele nr. 377. Ehitustööde teostajal peavad olemas olema määruses nõutud dokumendid.</w:t>
      </w:r>
    </w:p>
    <w:p w14:paraId="26E38AAC" w14:textId="77777777" w:rsidR="00DA7915" w:rsidRPr="00F97B5D" w:rsidRDefault="00DA7915" w:rsidP="00DA7915">
      <w:pPr>
        <w:jc w:val="both"/>
        <w:rPr>
          <w:lang w:eastAsia="et-EE"/>
        </w:rPr>
      </w:pPr>
      <w:r w:rsidRPr="00F97B5D">
        <w:rPr>
          <w:lang w:eastAsia="et-EE"/>
        </w:rPr>
        <w:t>Ehituse töövõtja vastutab ehitusperioodil keskkonnakaitse eest ehitusplatsil ja sellega vahetult piirnevail aladel vastavalt Eesti Vabariigis ja kohalikus omavalitsuses kehtivatele seadustele ja nõuetele ning Tellija poolt esitatud juhistele.</w:t>
      </w:r>
    </w:p>
    <w:p w14:paraId="024BB541" w14:textId="77777777" w:rsidR="00085665" w:rsidRPr="00085665" w:rsidRDefault="00DA7915" w:rsidP="00DA7915">
      <w:pPr>
        <w:jc w:val="both"/>
        <w:rPr>
          <w:lang w:eastAsia="et-EE"/>
        </w:rPr>
      </w:pPr>
      <w:r w:rsidRPr="00F97B5D">
        <w:rPr>
          <w:lang w:eastAsia="et-EE"/>
        </w:rPr>
        <w:t>Tähelepanu tuleb pöörata ehitustöödel tekkivate jäätmete käitlusele. Ohtlikud jäätmed (ka ehitustööde käigus leitavad) tuleb koguda muudest jäätmetest eraldi ning üle anda ohtlike jäätmete käsitlemise litsentsi omavatele ettevõtetele. Ehitusjäätmete käitlemise eest vastutab jäätmete valdaja. Kaevetöödel kaevandatavad ja mittesobivad pinnased tuleb vedada Tellija poolt kooskõlastatud kohta.</w:t>
      </w:r>
    </w:p>
    <w:p w14:paraId="2D752265" w14:textId="77777777" w:rsidR="003C5D3F" w:rsidRDefault="003C5D3F" w:rsidP="003C5D3F">
      <w:pPr>
        <w:pStyle w:val="Heading3"/>
        <w:numPr>
          <w:ilvl w:val="2"/>
          <w:numId w:val="2"/>
        </w:numPr>
        <w:ind w:left="993" w:hanging="709"/>
        <w:jc w:val="both"/>
        <w:rPr>
          <w:szCs w:val="26"/>
        </w:rPr>
      </w:pPr>
      <w:bookmarkStart w:id="64" w:name="_Toc78897317"/>
      <w:r w:rsidRPr="003C5D3F">
        <w:rPr>
          <w:szCs w:val="26"/>
        </w:rPr>
        <w:t>Vee erikasutusloa vajadus ja kalakaitsemeetmed</w:t>
      </w:r>
      <w:bookmarkEnd w:id="64"/>
    </w:p>
    <w:p w14:paraId="01B53921" w14:textId="77777777" w:rsidR="00085665" w:rsidRPr="00085665" w:rsidRDefault="00556A21" w:rsidP="00556A21">
      <w:pPr>
        <w:jc w:val="both"/>
        <w:rPr>
          <w:lang w:eastAsia="et-EE"/>
        </w:rPr>
      </w:pPr>
      <w:r>
        <w:rPr>
          <w:lang w:eastAsia="et-EE"/>
        </w:rPr>
        <w:t>Projektlahenduse realiseerimisel ei ole vajalik vee erikasutusloa taotlemine ja kalakaitsemeetmete rakendamine.</w:t>
      </w:r>
    </w:p>
    <w:p w14:paraId="2C5A481C" w14:textId="77777777" w:rsidR="00926991" w:rsidRPr="006677BD" w:rsidRDefault="00FB1789" w:rsidP="00926991">
      <w:pPr>
        <w:pStyle w:val="Heading2"/>
        <w:numPr>
          <w:ilvl w:val="1"/>
          <w:numId w:val="2"/>
        </w:numPr>
        <w:ind w:left="709" w:hanging="573"/>
        <w:jc w:val="both"/>
        <w:rPr>
          <w:szCs w:val="28"/>
        </w:rPr>
      </w:pPr>
      <w:bookmarkStart w:id="65" w:name="_Toc78897318"/>
      <w:r w:rsidRPr="006677BD">
        <w:rPr>
          <w:szCs w:val="28"/>
        </w:rPr>
        <w:t>Maastikukujundustööd</w:t>
      </w:r>
      <w:bookmarkEnd w:id="65"/>
    </w:p>
    <w:p w14:paraId="1E8D1DE9" w14:textId="77777777" w:rsidR="005A7677" w:rsidRPr="006677BD" w:rsidRDefault="005A7677" w:rsidP="005A7677">
      <w:pPr>
        <w:pStyle w:val="Heading3"/>
        <w:numPr>
          <w:ilvl w:val="2"/>
          <w:numId w:val="2"/>
        </w:numPr>
        <w:ind w:left="993" w:hanging="709"/>
        <w:jc w:val="both"/>
        <w:rPr>
          <w:szCs w:val="26"/>
        </w:rPr>
      </w:pPr>
      <w:bookmarkStart w:id="66" w:name="_Toc78897319"/>
      <w:r w:rsidRPr="006677BD">
        <w:rPr>
          <w:szCs w:val="26"/>
        </w:rPr>
        <w:t>Haljastuse valik</w:t>
      </w:r>
      <w:bookmarkEnd w:id="66"/>
    </w:p>
    <w:p w14:paraId="26C12EEA" w14:textId="77777777" w:rsidR="00085665" w:rsidRDefault="00DF2408" w:rsidP="00085665">
      <w:r>
        <w:t xml:space="preserve">Haljastusena on ette nähtud kasvupinnase paigaldamine ja murukülv. </w:t>
      </w:r>
    </w:p>
    <w:p w14:paraId="5C31947B" w14:textId="77777777" w:rsidR="00DF2408" w:rsidRDefault="00DF2408" w:rsidP="00DF2408">
      <w:pPr>
        <w:jc w:val="both"/>
        <w:rPr>
          <w:lang w:eastAsia="et-EE"/>
        </w:rPr>
      </w:pPr>
      <w:r>
        <w:rPr>
          <w:lang w:eastAsia="et-EE"/>
        </w:rPr>
        <w:t>Haljastus:</w:t>
      </w:r>
    </w:p>
    <w:p w14:paraId="751A2BD7" w14:textId="41C570E1" w:rsidR="00DF2408" w:rsidRDefault="00DF2408" w:rsidP="00DF2408">
      <w:pPr>
        <w:pStyle w:val="ListParagraph"/>
        <w:numPr>
          <w:ilvl w:val="0"/>
          <w:numId w:val="10"/>
        </w:numPr>
        <w:spacing w:after="0" w:line="240" w:lineRule="auto"/>
        <w:jc w:val="both"/>
      </w:pPr>
      <w:r>
        <w:t>M</w:t>
      </w:r>
      <w:r w:rsidRPr="00CF2501">
        <w:t xml:space="preserve">urukülv (klass </w:t>
      </w:r>
      <w:r w:rsidR="00033233">
        <w:t>II</w:t>
      </w:r>
      <w:r w:rsidRPr="00CF2501">
        <w:t>I)</w:t>
      </w:r>
    </w:p>
    <w:p w14:paraId="0810CC4C" w14:textId="25BE500E" w:rsidR="00856D3C" w:rsidRDefault="00DF2408" w:rsidP="00085665">
      <w:pPr>
        <w:pStyle w:val="ListParagraph"/>
        <w:numPr>
          <w:ilvl w:val="0"/>
          <w:numId w:val="10"/>
        </w:numPr>
        <w:spacing w:after="0" w:line="240" w:lineRule="auto"/>
        <w:jc w:val="both"/>
      </w:pPr>
      <w:r>
        <w:t>K</w:t>
      </w:r>
      <w:r w:rsidRPr="00CF2501">
        <w:t>asvualus</w:t>
      </w:r>
      <w:r w:rsidRPr="00CF2501">
        <w:tab/>
      </w:r>
      <w:r w:rsidRPr="00CF2501">
        <w:tab/>
      </w:r>
      <w:r w:rsidRPr="00CF2501">
        <w:tab/>
      </w:r>
      <w:r w:rsidRPr="00CF2501">
        <w:tab/>
      </w:r>
      <w:r>
        <w:tab/>
        <w:t>h=</w:t>
      </w:r>
      <w:r w:rsidR="006677BD">
        <w:t>5</w:t>
      </w:r>
      <w:r w:rsidR="00033233">
        <w:t>-7</w:t>
      </w:r>
      <w:r w:rsidRPr="00CF2501">
        <w:t>cm</w:t>
      </w:r>
    </w:p>
    <w:p w14:paraId="077A3663" w14:textId="77777777" w:rsidR="00856D3C" w:rsidRDefault="00856D3C" w:rsidP="00856D3C">
      <w:pPr>
        <w:spacing w:after="0" w:line="240" w:lineRule="auto"/>
        <w:jc w:val="both"/>
      </w:pPr>
    </w:p>
    <w:p w14:paraId="6C021A56" w14:textId="77777777" w:rsidR="005A7677" w:rsidRPr="006677BD" w:rsidRDefault="005A7677" w:rsidP="005A7677">
      <w:pPr>
        <w:pStyle w:val="Heading3"/>
        <w:numPr>
          <w:ilvl w:val="2"/>
          <w:numId w:val="2"/>
        </w:numPr>
        <w:ind w:left="993" w:hanging="709"/>
        <w:jc w:val="both"/>
        <w:rPr>
          <w:szCs w:val="26"/>
        </w:rPr>
      </w:pPr>
      <w:bookmarkStart w:id="67" w:name="_Toc78897320"/>
      <w:r w:rsidRPr="006677BD">
        <w:rPr>
          <w:szCs w:val="26"/>
        </w:rPr>
        <w:t>Andmed vabanevate maa-alade rekultiveerimise kohta</w:t>
      </w:r>
      <w:bookmarkEnd w:id="67"/>
    </w:p>
    <w:p w14:paraId="27B93407" w14:textId="77777777" w:rsidR="00085665" w:rsidRPr="00D62B9E" w:rsidRDefault="006C6D89" w:rsidP="00085665">
      <w:r w:rsidRPr="00D62B9E">
        <w:t>Kasutuses väljajäävatel aladel on ette nähtud katte pinna eemaldamine ning vabanenud maa-ala haljastamine.</w:t>
      </w:r>
    </w:p>
    <w:p w14:paraId="2E590866" w14:textId="77777777" w:rsidR="005A7677" w:rsidRPr="00D62B9E" w:rsidRDefault="005A7677" w:rsidP="005A7677">
      <w:pPr>
        <w:pStyle w:val="Heading3"/>
        <w:numPr>
          <w:ilvl w:val="2"/>
          <w:numId w:val="2"/>
        </w:numPr>
        <w:ind w:left="993" w:hanging="709"/>
        <w:jc w:val="both"/>
        <w:rPr>
          <w:szCs w:val="26"/>
        </w:rPr>
      </w:pPr>
      <w:bookmarkStart w:id="68" w:name="_Toc78897321"/>
      <w:r w:rsidRPr="00D62B9E">
        <w:rPr>
          <w:szCs w:val="26"/>
        </w:rPr>
        <w:t>Väikevormide, linnamööbli ja muude kujunduslike elementide valik</w:t>
      </w:r>
      <w:bookmarkEnd w:id="68"/>
    </w:p>
    <w:p w14:paraId="38D27E66" w14:textId="77777777" w:rsidR="00C9249D" w:rsidRPr="00D62B9E" w:rsidRDefault="00C9249D" w:rsidP="00E26BAC">
      <w:pPr>
        <w:jc w:val="both"/>
        <w:rPr>
          <w:lang w:eastAsia="et-EE"/>
        </w:rPr>
      </w:pPr>
      <w:r w:rsidRPr="00D62B9E">
        <w:rPr>
          <w:lang w:eastAsia="et-EE"/>
        </w:rPr>
        <w:t xml:space="preserve">Projektiga ei ole ette nähtud </w:t>
      </w:r>
      <w:r w:rsidR="00E26BAC" w:rsidRPr="00D62B9E">
        <w:rPr>
          <w:lang w:eastAsia="et-EE"/>
        </w:rPr>
        <w:t xml:space="preserve">väikevormide, linnamööbli ja muude kujunduslike elementide </w:t>
      </w:r>
      <w:r w:rsidRPr="00D62B9E">
        <w:rPr>
          <w:lang w:eastAsia="et-EE"/>
        </w:rPr>
        <w:t>paigaldamist.</w:t>
      </w:r>
    </w:p>
    <w:p w14:paraId="7E47DA34" w14:textId="77777777" w:rsidR="00415554" w:rsidRPr="00E26BAC" w:rsidRDefault="00415554" w:rsidP="00E26BAC">
      <w:pPr>
        <w:jc w:val="both"/>
        <w:rPr>
          <w:highlight w:val="yellow"/>
          <w:lang w:eastAsia="et-EE"/>
        </w:rPr>
      </w:pPr>
    </w:p>
    <w:p w14:paraId="258B0437" w14:textId="77777777" w:rsidR="00504CEF" w:rsidRPr="006677BD" w:rsidRDefault="00504CEF" w:rsidP="00E56725">
      <w:pPr>
        <w:pStyle w:val="Heading1"/>
        <w:numPr>
          <w:ilvl w:val="0"/>
          <w:numId w:val="2"/>
        </w:numPr>
        <w:jc w:val="both"/>
      </w:pPr>
      <w:bookmarkStart w:id="69" w:name="_Toc468890766"/>
      <w:bookmarkStart w:id="70" w:name="_Toc78897322"/>
      <w:r w:rsidRPr="006677BD">
        <w:lastRenderedPageBreak/>
        <w:t>TÖÖDE TEOSTAMINE</w:t>
      </w:r>
      <w:bookmarkEnd w:id="69"/>
      <w:bookmarkEnd w:id="70"/>
    </w:p>
    <w:p w14:paraId="612D6741" w14:textId="77777777" w:rsidR="00B01538" w:rsidRPr="006677BD" w:rsidRDefault="00B01538" w:rsidP="00B01538">
      <w:pPr>
        <w:pStyle w:val="Heading2"/>
        <w:numPr>
          <w:ilvl w:val="1"/>
          <w:numId w:val="2"/>
        </w:numPr>
        <w:ind w:left="709" w:hanging="573"/>
        <w:jc w:val="both"/>
        <w:rPr>
          <w:szCs w:val="28"/>
        </w:rPr>
      </w:pPr>
      <w:bookmarkStart w:id="71" w:name="_Toc78897323"/>
      <w:r w:rsidRPr="006677BD">
        <w:rPr>
          <w:szCs w:val="28"/>
        </w:rPr>
        <w:t>Üldosa</w:t>
      </w:r>
      <w:bookmarkEnd w:id="71"/>
    </w:p>
    <w:p w14:paraId="25DF0813" w14:textId="77777777" w:rsidR="005A72E2" w:rsidRPr="00F97B5D" w:rsidRDefault="005A72E2" w:rsidP="005A72E2">
      <w:pPr>
        <w:jc w:val="both"/>
        <w:rPr>
          <w:lang w:eastAsia="et-EE"/>
        </w:rPr>
      </w:pPr>
      <w:r w:rsidRPr="00F97B5D">
        <w:rPr>
          <w:lang w:eastAsia="et-EE"/>
        </w:rPr>
        <w:t>Tööd tuleb teostada vastavalt Majandus</w:t>
      </w:r>
      <w:r>
        <w:rPr>
          <w:lang w:eastAsia="et-EE"/>
        </w:rPr>
        <w:t>- ja taristuministri 03.08.2015 määrusele nr 101</w:t>
      </w:r>
      <w:r w:rsidRPr="00F97B5D">
        <w:rPr>
          <w:lang w:eastAsia="et-EE"/>
        </w:rPr>
        <w:t xml:space="preserve">  "Tee </w:t>
      </w:r>
      <w:r>
        <w:rPr>
          <w:lang w:eastAsia="et-EE"/>
        </w:rPr>
        <w:t>ehitamise</w:t>
      </w:r>
      <w:r w:rsidRPr="00F97B5D">
        <w:rPr>
          <w:lang w:eastAsia="et-EE"/>
        </w:rPr>
        <w:t xml:space="preserve"> kvaliteedi</w:t>
      </w:r>
      <w:r>
        <w:rPr>
          <w:lang w:eastAsia="et-EE"/>
        </w:rPr>
        <w:t xml:space="preserve"> </w:t>
      </w:r>
      <w:r w:rsidRPr="00F97B5D">
        <w:rPr>
          <w:lang w:eastAsia="et-EE"/>
        </w:rPr>
        <w:t xml:space="preserve">nõuded" ja </w:t>
      </w:r>
      <w:r>
        <w:rPr>
          <w:lang w:eastAsia="et-EE"/>
        </w:rPr>
        <w:t>„Teetööde tehniline kirjeldus“ kinnitatud Maanteeameti peadirektori 18.02.2019 käskkirjaga nr 1-2/19/096.</w:t>
      </w:r>
    </w:p>
    <w:p w14:paraId="7845841C" w14:textId="77777777" w:rsidR="00085665" w:rsidRPr="00085665" w:rsidRDefault="005A72E2" w:rsidP="005A72E2">
      <w:pPr>
        <w:jc w:val="both"/>
        <w:rPr>
          <w:lang w:eastAsia="et-EE"/>
        </w:rPr>
      </w:pPr>
      <w:r w:rsidRPr="00F97B5D">
        <w:rPr>
          <w:lang w:eastAsia="et-EE"/>
        </w:rPr>
        <w:t>Kõik tööd peab töövõtja teostama vastavuses heade ehitustavadega ning tegema seda viisil, mis ei kahjusta ümbritsevat sotsiaal- ja looduskeskkonda. Kasutada võib ainult materjale ja tooteid, milliste vastavus on toestatud Teetööde tehnilises kirjelduses kirjeldatud protseduuridega. Ehitustehnoloogia ja kvaliteet peab vastama Teetööde tehnilisele kirjeldusele ja asjakohastele normidele ning juhenditele, mis on jõus ehitusperioodil.</w:t>
      </w:r>
    </w:p>
    <w:p w14:paraId="1DEA23C1" w14:textId="77777777" w:rsidR="00B01538" w:rsidRPr="006677BD" w:rsidRDefault="00B01538" w:rsidP="00B01538">
      <w:pPr>
        <w:pStyle w:val="Heading2"/>
        <w:numPr>
          <w:ilvl w:val="1"/>
          <w:numId w:val="2"/>
        </w:numPr>
        <w:ind w:left="709" w:hanging="573"/>
        <w:jc w:val="both"/>
        <w:rPr>
          <w:szCs w:val="28"/>
        </w:rPr>
      </w:pPr>
      <w:bookmarkStart w:id="72" w:name="_Toc78897324"/>
      <w:r w:rsidRPr="006677BD">
        <w:rPr>
          <w:szCs w:val="28"/>
        </w:rPr>
        <w:t>Ettevalmistustööd</w:t>
      </w:r>
      <w:bookmarkEnd w:id="72"/>
    </w:p>
    <w:p w14:paraId="3A6A6713" w14:textId="77777777" w:rsidR="00B01538" w:rsidRPr="006677BD" w:rsidRDefault="00B01538" w:rsidP="00B01538">
      <w:pPr>
        <w:pStyle w:val="Heading3"/>
        <w:numPr>
          <w:ilvl w:val="2"/>
          <w:numId w:val="2"/>
        </w:numPr>
        <w:ind w:left="993" w:hanging="709"/>
        <w:jc w:val="both"/>
        <w:rPr>
          <w:szCs w:val="26"/>
        </w:rPr>
      </w:pPr>
      <w:bookmarkStart w:id="73" w:name="_Toc78897325"/>
      <w:r w:rsidRPr="006677BD">
        <w:rPr>
          <w:szCs w:val="26"/>
        </w:rPr>
        <w:t>Olemasolevate hoonete ja rajatiste lammutamise, ümberehitamise või ümberpaigutamise vajadus</w:t>
      </w:r>
      <w:bookmarkEnd w:id="73"/>
    </w:p>
    <w:p w14:paraId="1F011414" w14:textId="77777777" w:rsidR="00085665" w:rsidRPr="00085665" w:rsidRDefault="00B545BA" w:rsidP="00B545BA">
      <w:pPr>
        <w:jc w:val="both"/>
      </w:pPr>
      <w:r>
        <w:rPr>
          <w:lang w:eastAsia="et-EE"/>
        </w:rPr>
        <w:t xml:space="preserve">Olemasolevate hoonete ja rajatiste lammutamist, ümberehitamist või </w:t>
      </w:r>
      <w:r w:rsidR="00A94222">
        <w:rPr>
          <w:lang w:eastAsia="et-EE"/>
        </w:rPr>
        <w:t>ümberpaigutamist</w:t>
      </w:r>
      <w:r>
        <w:rPr>
          <w:lang w:eastAsia="et-EE"/>
        </w:rPr>
        <w:t xml:space="preserve"> projektlahendusega ette nähtud ei ole.</w:t>
      </w:r>
    </w:p>
    <w:p w14:paraId="076C0462" w14:textId="77777777" w:rsidR="004E5523" w:rsidRPr="006677BD" w:rsidRDefault="004E5523" w:rsidP="00B01538">
      <w:pPr>
        <w:pStyle w:val="Heading3"/>
        <w:numPr>
          <w:ilvl w:val="2"/>
          <w:numId w:val="2"/>
        </w:numPr>
        <w:ind w:left="993" w:hanging="709"/>
        <w:jc w:val="both"/>
        <w:rPr>
          <w:szCs w:val="26"/>
        </w:rPr>
      </w:pPr>
      <w:bookmarkStart w:id="74" w:name="_Toc78897326"/>
      <w:r w:rsidRPr="006677BD">
        <w:rPr>
          <w:szCs w:val="26"/>
        </w:rPr>
        <w:t>Geodeetiliste mõõdistusvõrgu punktide ümberpaigutamise vajadus</w:t>
      </w:r>
      <w:bookmarkEnd w:id="74"/>
    </w:p>
    <w:p w14:paraId="1294D628" w14:textId="77777777" w:rsidR="00A20022" w:rsidRPr="006677BD" w:rsidRDefault="00A20022" w:rsidP="00A5313B">
      <w:pPr>
        <w:jc w:val="both"/>
        <w:rPr>
          <w:lang w:eastAsia="et-EE"/>
        </w:rPr>
      </w:pPr>
      <w:r w:rsidRPr="006677BD">
        <w:rPr>
          <w:lang w:eastAsia="et-EE"/>
        </w:rPr>
        <w:t>Projektiga hõlmatud alal geodeetilise mõõdistusvõrgu punkte ei esine.</w:t>
      </w:r>
    </w:p>
    <w:p w14:paraId="72E88236" w14:textId="77777777" w:rsidR="00B01538" w:rsidRPr="00D62B9E" w:rsidRDefault="00B01538" w:rsidP="00B01538">
      <w:pPr>
        <w:pStyle w:val="Heading3"/>
        <w:numPr>
          <w:ilvl w:val="2"/>
          <w:numId w:val="2"/>
        </w:numPr>
        <w:ind w:left="993" w:hanging="709"/>
        <w:jc w:val="both"/>
        <w:rPr>
          <w:szCs w:val="26"/>
        </w:rPr>
      </w:pPr>
      <w:bookmarkStart w:id="75" w:name="_Toc78897327"/>
      <w:r w:rsidRPr="00D62B9E">
        <w:rPr>
          <w:szCs w:val="26"/>
        </w:rPr>
        <w:t>Muud kavandatud olulised ettevalmistustööd</w:t>
      </w:r>
      <w:bookmarkEnd w:id="75"/>
    </w:p>
    <w:p w14:paraId="715A7BF3" w14:textId="20ABF917" w:rsidR="00085665" w:rsidRPr="00085665" w:rsidRDefault="00D62B9E" w:rsidP="00085665">
      <w:r>
        <w:t xml:space="preserve">Üksikpuude langetamine </w:t>
      </w:r>
      <w:r w:rsidR="002E54C4">
        <w:t>on ette nähtud vastavalt asendiplaanil toodud ulatuses.</w:t>
      </w:r>
    </w:p>
    <w:p w14:paraId="3751FCC8" w14:textId="77777777" w:rsidR="00B01538" w:rsidRPr="006677BD" w:rsidRDefault="00B01538" w:rsidP="00B01538">
      <w:pPr>
        <w:pStyle w:val="Heading2"/>
        <w:numPr>
          <w:ilvl w:val="1"/>
          <w:numId w:val="2"/>
        </w:numPr>
        <w:ind w:left="709" w:hanging="573"/>
        <w:jc w:val="both"/>
        <w:rPr>
          <w:szCs w:val="28"/>
        </w:rPr>
      </w:pPr>
      <w:bookmarkStart w:id="76" w:name="_Toc78897328"/>
      <w:r w:rsidRPr="006677BD">
        <w:rPr>
          <w:szCs w:val="28"/>
        </w:rPr>
        <w:t>Ehitusaegne liikluskorraldus</w:t>
      </w:r>
      <w:bookmarkEnd w:id="76"/>
    </w:p>
    <w:p w14:paraId="5F5B66E3" w14:textId="77777777" w:rsidR="007C0EAC" w:rsidRPr="00722948" w:rsidRDefault="007C0EAC" w:rsidP="007C0EAC">
      <w:pPr>
        <w:jc w:val="both"/>
        <w:rPr>
          <w:lang w:eastAsia="et-EE"/>
        </w:rPr>
      </w:pPr>
      <w:r w:rsidRPr="00722948">
        <w:rPr>
          <w:lang w:eastAsia="et-EE"/>
        </w:rPr>
        <w:t xml:space="preserve">Ehitamise ajal juhinduda </w:t>
      </w:r>
      <w:r>
        <w:rPr>
          <w:lang w:eastAsia="et-EE"/>
        </w:rPr>
        <w:t>13.07.2018</w:t>
      </w:r>
      <w:r w:rsidRPr="00722948">
        <w:rPr>
          <w:lang w:eastAsia="et-EE"/>
        </w:rPr>
        <w:t xml:space="preserve"> vastuvõetud määrusest nr </w:t>
      </w:r>
      <w:r>
        <w:rPr>
          <w:lang w:eastAsia="et-EE"/>
        </w:rPr>
        <w:t>43</w:t>
      </w:r>
      <w:r w:rsidRPr="00722948">
        <w:rPr>
          <w:lang w:eastAsia="et-EE"/>
        </w:rPr>
        <w:t xml:space="preserve"> “</w:t>
      </w:r>
      <w:r>
        <w:rPr>
          <w:lang w:eastAsia="et-EE"/>
        </w:rPr>
        <w:t>N</w:t>
      </w:r>
      <w:r w:rsidRPr="00722948">
        <w:rPr>
          <w:lang w:eastAsia="et-EE"/>
        </w:rPr>
        <w:t xml:space="preserve">õuded </w:t>
      </w:r>
      <w:r>
        <w:rPr>
          <w:lang w:eastAsia="et-EE"/>
        </w:rPr>
        <w:t>ajutisele liikluskorraldusele</w:t>
      </w:r>
      <w:r w:rsidRPr="00722948">
        <w:rPr>
          <w:lang w:eastAsia="et-EE"/>
        </w:rPr>
        <w:t>”</w:t>
      </w:r>
      <w:r>
        <w:rPr>
          <w:lang w:eastAsia="et-EE"/>
        </w:rPr>
        <w:t xml:space="preserve"> ja Maanteeameti juhenditest „</w:t>
      </w:r>
      <w:r w:rsidRPr="00CC36CC">
        <w:rPr>
          <w:lang w:eastAsia="et-EE"/>
        </w:rPr>
        <w:t>Ehitusaegne liikluskorraldus (Riigiteede ajutine liikluskorraldus. Juhend liikluse korraldamiseks riigiteede ehitus- ja korrashoiutöödel</w:t>
      </w:r>
      <w:r>
        <w:rPr>
          <w:lang w:eastAsia="et-EE"/>
        </w:rPr>
        <w:t>) ja „Riigiteede liikluse ajutise piiramise ja sulgemise kord“.</w:t>
      </w:r>
    </w:p>
    <w:p w14:paraId="5086F153" w14:textId="73F495FA" w:rsidR="007C0EAC" w:rsidRPr="00722948" w:rsidRDefault="007C0EAC" w:rsidP="007C0EAC">
      <w:pPr>
        <w:jc w:val="both"/>
        <w:rPr>
          <w:lang w:eastAsia="et-EE"/>
        </w:rPr>
      </w:pPr>
      <w:r w:rsidRPr="00722948">
        <w:rPr>
          <w:lang w:eastAsia="et-EE"/>
        </w:rPr>
        <w:t>Ajutiste ehitusaegsete ümbersõitude ja liikluskorralduse skeemid ning joonised ehitusobjektil korraldab töövõtja vastavalt tema poolt valitud ja teostavate tööde etappidele.</w:t>
      </w:r>
      <w:r>
        <w:rPr>
          <w:lang w:eastAsia="et-EE"/>
        </w:rPr>
        <w:t xml:space="preserve"> </w:t>
      </w:r>
    </w:p>
    <w:p w14:paraId="63E4D557" w14:textId="77777777" w:rsidR="007C0EAC" w:rsidRDefault="007C0EAC" w:rsidP="007C0EAC">
      <w:pPr>
        <w:jc w:val="both"/>
        <w:rPr>
          <w:lang w:eastAsia="et-EE"/>
        </w:rPr>
      </w:pPr>
      <w:r w:rsidRPr="00722948">
        <w:rPr>
          <w:lang w:eastAsia="et-EE"/>
        </w:rPr>
        <w:t>Ümbersõiduteed ja ehitusaegne ajutine liikluskorraldus peavad olema enne tööde algust kooskõlastatud tee valdajaga ja tiheasust</w:t>
      </w:r>
      <w:r>
        <w:rPr>
          <w:lang w:eastAsia="et-EE"/>
        </w:rPr>
        <w:t>usalal kohaliku omavalitsusega.</w:t>
      </w:r>
    </w:p>
    <w:p w14:paraId="4BF3C636" w14:textId="77777777" w:rsidR="00504CEF" w:rsidRDefault="00504CEF" w:rsidP="003D77E0">
      <w:pPr>
        <w:jc w:val="both"/>
      </w:pPr>
    </w:p>
    <w:p w14:paraId="6207E3A7" w14:textId="77777777" w:rsidR="00926991" w:rsidRPr="00D62B9E" w:rsidRDefault="00926991" w:rsidP="003D77E0">
      <w:pPr>
        <w:pStyle w:val="Heading1"/>
        <w:numPr>
          <w:ilvl w:val="0"/>
          <w:numId w:val="2"/>
        </w:numPr>
        <w:jc w:val="both"/>
      </w:pPr>
      <w:bookmarkStart w:id="77" w:name="_Toc78897329"/>
      <w:r w:rsidRPr="00D62B9E">
        <w:lastRenderedPageBreak/>
        <w:t>HOOLDUSJUHEND</w:t>
      </w:r>
      <w:bookmarkEnd w:id="77"/>
    </w:p>
    <w:p w14:paraId="39DAC56C" w14:textId="77777777" w:rsidR="00E51084" w:rsidRPr="007553F7" w:rsidRDefault="00E51084" w:rsidP="00E51084">
      <w:pPr>
        <w:jc w:val="both"/>
      </w:pPr>
      <w:r>
        <w:t>Käesoleva projektiga ei ole projekteeritud spetsiifilisi hooldetöid vajavaid tee osasid ega rajatisi.</w:t>
      </w:r>
    </w:p>
    <w:p w14:paraId="6E9161DF" w14:textId="18D498BA" w:rsidR="00926991" w:rsidRDefault="00926991" w:rsidP="003D77E0">
      <w:pPr>
        <w:jc w:val="both"/>
        <w:rPr>
          <w:lang w:eastAsia="et-EE"/>
        </w:rPr>
      </w:pPr>
    </w:p>
    <w:p w14:paraId="10FE7253" w14:textId="77777777" w:rsidR="00E51084" w:rsidRPr="007553F7" w:rsidRDefault="00E51084" w:rsidP="003D77E0">
      <w:pPr>
        <w:jc w:val="both"/>
      </w:pPr>
    </w:p>
    <w:p w14:paraId="5A649482" w14:textId="77777777" w:rsidR="00504CEF" w:rsidRPr="007553F7" w:rsidRDefault="008A39A8" w:rsidP="003D77E0">
      <w:pPr>
        <w:pStyle w:val="NoSpacing"/>
        <w:jc w:val="both"/>
      </w:pPr>
      <w:r>
        <w:t>Seletuskirja k</w:t>
      </w:r>
      <w:r w:rsidR="00504CEF" w:rsidRPr="007553F7">
        <w:t>oostas:</w:t>
      </w:r>
    </w:p>
    <w:p w14:paraId="5FA219AA" w14:textId="1CA03C59" w:rsidR="00871208" w:rsidRDefault="006677BD" w:rsidP="001A3969">
      <w:pPr>
        <w:pStyle w:val="NoSpacing"/>
        <w:jc w:val="both"/>
      </w:pPr>
      <w:r>
        <w:t xml:space="preserve">Kerttu </w:t>
      </w:r>
      <w:proofErr w:type="spellStart"/>
      <w:r>
        <w:t>Volk</w:t>
      </w:r>
      <w:proofErr w:type="spellEnd"/>
    </w:p>
    <w:p w14:paraId="68BF71D0" w14:textId="77777777" w:rsidR="00871208" w:rsidRDefault="00871208" w:rsidP="003D77E0">
      <w:pPr>
        <w:jc w:val="both"/>
      </w:pPr>
    </w:p>
    <w:p w14:paraId="137E175A" w14:textId="77777777" w:rsidR="00871208" w:rsidRDefault="00871208" w:rsidP="00871208">
      <w:pPr>
        <w:jc w:val="both"/>
      </w:pPr>
      <w:r>
        <w:t>Vastutav spetsialist</w:t>
      </w:r>
      <w:r w:rsidRPr="007553F7">
        <w:t>:</w:t>
      </w:r>
    </w:p>
    <w:p w14:paraId="6752828D" w14:textId="77777777" w:rsidR="00871208" w:rsidRPr="007553F7" w:rsidRDefault="00871208" w:rsidP="00871208">
      <w:pPr>
        <w:pStyle w:val="NoSpacing"/>
      </w:pPr>
      <w:r w:rsidRPr="007553F7">
        <w:t>Indrek Kustavus</w:t>
      </w:r>
    </w:p>
    <w:p w14:paraId="0E95BCFF" w14:textId="4B21EAE8" w:rsidR="00DC30A5" w:rsidRDefault="00871208" w:rsidP="00871208">
      <w:pPr>
        <w:pStyle w:val="NoSpacing"/>
      </w:pPr>
      <w:r>
        <w:t xml:space="preserve">Diplomeeritud </w:t>
      </w:r>
      <w:proofErr w:type="spellStart"/>
      <w:r>
        <w:t>teedeinsener</w:t>
      </w:r>
      <w:proofErr w:type="spellEnd"/>
      <w:r>
        <w:t>, tase 7</w:t>
      </w:r>
    </w:p>
    <w:sectPr w:rsidR="00DC30A5" w:rsidSect="00871208">
      <w:headerReference w:type="default" r:id="rId12"/>
      <w:footerReference w:type="default" r:id="rId13"/>
      <w:headerReference w:type="first" r:id="rId14"/>
      <w:footerReference w:type="first" r:id="rId15"/>
      <w:pgSz w:w="11906" w:h="16838"/>
      <w:pgMar w:top="1417" w:right="1417" w:bottom="1417" w:left="1417" w:header="708" w:footer="1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DCDB49" w14:textId="77777777" w:rsidR="00EA675A" w:rsidRDefault="00EA675A" w:rsidP="00713279">
      <w:pPr>
        <w:spacing w:after="0" w:line="240" w:lineRule="auto"/>
      </w:pPr>
      <w:r>
        <w:separator/>
      </w:r>
    </w:p>
  </w:endnote>
  <w:endnote w:type="continuationSeparator" w:id="0">
    <w:p w14:paraId="384DB60B" w14:textId="77777777" w:rsidR="00EA675A" w:rsidRDefault="00EA675A" w:rsidP="007132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9ACF7E" w14:textId="77777777" w:rsidR="006D5422" w:rsidRDefault="006D5422"/>
  <w:tbl>
    <w:tblPr>
      <w:tblStyle w:val="TableGrid"/>
      <w:tblW w:w="101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5812"/>
      <w:gridCol w:w="1276"/>
      <w:gridCol w:w="1813"/>
    </w:tblGrid>
    <w:tr w:rsidR="006D5422" w:rsidRPr="00AB1268" w14:paraId="21B9FF16" w14:textId="77777777" w:rsidTr="00A649C9">
      <w:tc>
        <w:tcPr>
          <w:tcW w:w="1276" w:type="dxa"/>
        </w:tcPr>
        <w:p w14:paraId="2616F55C" w14:textId="77777777" w:rsidR="006D5422" w:rsidRPr="00AB1268" w:rsidRDefault="006D5422" w:rsidP="00AB1268">
          <w:pPr>
            <w:pStyle w:val="Footer"/>
            <w:rPr>
              <w:sz w:val="20"/>
              <w:szCs w:val="20"/>
            </w:rPr>
          </w:pPr>
          <w:r w:rsidRPr="00AB1268">
            <w:rPr>
              <w:sz w:val="20"/>
              <w:szCs w:val="20"/>
            </w:rPr>
            <w:t>Töö nimetus:</w:t>
          </w:r>
        </w:p>
      </w:tc>
      <w:tc>
        <w:tcPr>
          <w:tcW w:w="5812" w:type="dxa"/>
        </w:tcPr>
        <w:p w14:paraId="59CF8311" w14:textId="16F6F3E5" w:rsidR="006D5422" w:rsidRPr="00AB1268" w:rsidRDefault="006D5422" w:rsidP="00AB1268">
          <w:pPr>
            <w:pStyle w:val="Footer"/>
            <w:rPr>
              <w:sz w:val="20"/>
              <w:szCs w:val="20"/>
            </w:rPr>
          </w:pPr>
          <w:r>
            <w:rPr>
              <w:sz w:val="20"/>
              <w:szCs w:val="20"/>
            </w:rPr>
            <w:t>Supelranna tänava rekonstrueerimise ehitusprojekt</w:t>
          </w:r>
        </w:p>
      </w:tc>
      <w:tc>
        <w:tcPr>
          <w:tcW w:w="1276" w:type="dxa"/>
        </w:tcPr>
        <w:p w14:paraId="08E4094F" w14:textId="77777777" w:rsidR="006D5422" w:rsidRPr="00AB1268" w:rsidRDefault="006D5422" w:rsidP="00AB1268">
          <w:pPr>
            <w:pStyle w:val="Footer"/>
            <w:rPr>
              <w:sz w:val="20"/>
              <w:szCs w:val="20"/>
            </w:rPr>
          </w:pPr>
          <w:proofErr w:type="spellStart"/>
          <w:r>
            <w:rPr>
              <w:sz w:val="20"/>
              <w:szCs w:val="20"/>
            </w:rPr>
            <w:t>Eriosa</w:t>
          </w:r>
          <w:proofErr w:type="spellEnd"/>
          <w:r>
            <w:rPr>
              <w:sz w:val="20"/>
              <w:szCs w:val="20"/>
            </w:rPr>
            <w:t xml:space="preserve"> tähis:</w:t>
          </w:r>
        </w:p>
      </w:tc>
      <w:tc>
        <w:tcPr>
          <w:tcW w:w="1813" w:type="dxa"/>
        </w:tcPr>
        <w:p w14:paraId="2F45BEEB" w14:textId="77777777" w:rsidR="006D5422" w:rsidRPr="00AB1268" w:rsidRDefault="006D5422" w:rsidP="00AB1268">
          <w:pPr>
            <w:pStyle w:val="Footer"/>
            <w:rPr>
              <w:sz w:val="20"/>
              <w:szCs w:val="20"/>
            </w:rPr>
          </w:pPr>
          <w:r>
            <w:rPr>
              <w:sz w:val="20"/>
              <w:szCs w:val="20"/>
            </w:rPr>
            <w:t>TL</w:t>
          </w:r>
        </w:p>
      </w:tc>
    </w:tr>
    <w:tr w:rsidR="006D5422" w:rsidRPr="00AB1268" w14:paraId="1A095C04" w14:textId="77777777" w:rsidTr="00A649C9">
      <w:tc>
        <w:tcPr>
          <w:tcW w:w="1276" w:type="dxa"/>
        </w:tcPr>
        <w:p w14:paraId="777BADEE" w14:textId="77777777" w:rsidR="006D5422" w:rsidRPr="00AB1268" w:rsidRDefault="006D5422" w:rsidP="00AB1268">
          <w:pPr>
            <w:pStyle w:val="Footer"/>
            <w:rPr>
              <w:sz w:val="20"/>
              <w:szCs w:val="20"/>
            </w:rPr>
          </w:pPr>
          <w:r w:rsidRPr="00AB1268">
            <w:rPr>
              <w:sz w:val="20"/>
              <w:szCs w:val="20"/>
            </w:rPr>
            <w:t>Töö nr:</w:t>
          </w:r>
        </w:p>
      </w:tc>
      <w:tc>
        <w:tcPr>
          <w:tcW w:w="5812" w:type="dxa"/>
        </w:tcPr>
        <w:p w14:paraId="5ECC737A" w14:textId="0EBFC80E" w:rsidR="006D5422" w:rsidRPr="00AB1268" w:rsidRDefault="006D5422" w:rsidP="00AB1268">
          <w:pPr>
            <w:pStyle w:val="Footer"/>
            <w:rPr>
              <w:sz w:val="20"/>
              <w:szCs w:val="20"/>
            </w:rPr>
          </w:pPr>
          <w:r>
            <w:rPr>
              <w:sz w:val="20"/>
              <w:szCs w:val="20"/>
            </w:rPr>
            <w:t>2139</w:t>
          </w:r>
        </w:p>
      </w:tc>
      <w:tc>
        <w:tcPr>
          <w:tcW w:w="1276" w:type="dxa"/>
        </w:tcPr>
        <w:p w14:paraId="6476FE70" w14:textId="77777777" w:rsidR="006D5422" w:rsidRPr="00AB1268" w:rsidRDefault="006D5422" w:rsidP="00AB1268">
          <w:pPr>
            <w:pStyle w:val="Footer"/>
            <w:rPr>
              <w:sz w:val="20"/>
              <w:szCs w:val="20"/>
            </w:rPr>
          </w:pPr>
          <w:r w:rsidRPr="00AB1268">
            <w:rPr>
              <w:sz w:val="20"/>
              <w:szCs w:val="20"/>
            </w:rPr>
            <w:t>Kuupäev:</w:t>
          </w:r>
        </w:p>
      </w:tc>
      <w:tc>
        <w:tcPr>
          <w:tcW w:w="1813" w:type="dxa"/>
        </w:tcPr>
        <w:p w14:paraId="440BF6D7" w14:textId="54EE1A28" w:rsidR="006D5422" w:rsidRPr="00AB1268" w:rsidRDefault="006D5422" w:rsidP="00AB1268">
          <w:pPr>
            <w:pStyle w:val="Footer"/>
            <w:rPr>
              <w:sz w:val="20"/>
              <w:szCs w:val="20"/>
            </w:rPr>
          </w:pPr>
          <w:r>
            <w:rPr>
              <w:sz w:val="20"/>
              <w:szCs w:val="20"/>
            </w:rPr>
            <w:fldChar w:fldCharType="begin"/>
          </w:r>
          <w:r>
            <w:rPr>
              <w:sz w:val="20"/>
              <w:szCs w:val="20"/>
            </w:rPr>
            <w:instrText xml:space="preserve"> TIME \@ "d.MM.yyyy" </w:instrText>
          </w:r>
          <w:r>
            <w:rPr>
              <w:sz w:val="20"/>
              <w:szCs w:val="20"/>
            </w:rPr>
            <w:fldChar w:fldCharType="separate"/>
          </w:r>
          <w:r w:rsidR="001933EB">
            <w:rPr>
              <w:noProof/>
              <w:sz w:val="20"/>
              <w:szCs w:val="20"/>
            </w:rPr>
            <w:t>3.08.2021</w:t>
          </w:r>
          <w:r>
            <w:rPr>
              <w:sz w:val="20"/>
              <w:szCs w:val="20"/>
            </w:rPr>
            <w:fldChar w:fldCharType="end"/>
          </w:r>
        </w:p>
      </w:tc>
    </w:tr>
    <w:tr w:rsidR="006D5422" w:rsidRPr="00AB1268" w14:paraId="22CF34D3" w14:textId="77777777" w:rsidTr="00A649C9">
      <w:tc>
        <w:tcPr>
          <w:tcW w:w="1276" w:type="dxa"/>
        </w:tcPr>
        <w:p w14:paraId="741BCAFC" w14:textId="77777777" w:rsidR="006D5422" w:rsidRPr="00AB1268" w:rsidRDefault="006D5422" w:rsidP="00AB1268">
          <w:pPr>
            <w:pStyle w:val="Footer"/>
            <w:rPr>
              <w:sz w:val="20"/>
              <w:szCs w:val="20"/>
            </w:rPr>
          </w:pPr>
          <w:r w:rsidRPr="00AB1268">
            <w:rPr>
              <w:sz w:val="20"/>
              <w:szCs w:val="20"/>
            </w:rPr>
            <w:t>Staadium:</w:t>
          </w:r>
        </w:p>
      </w:tc>
      <w:tc>
        <w:tcPr>
          <w:tcW w:w="5812" w:type="dxa"/>
        </w:tcPr>
        <w:p w14:paraId="694714F7" w14:textId="3864C53C" w:rsidR="006D5422" w:rsidRPr="00AB1268" w:rsidRDefault="006D5422" w:rsidP="00AB1268">
          <w:pPr>
            <w:pStyle w:val="Footer"/>
            <w:rPr>
              <w:sz w:val="20"/>
              <w:szCs w:val="20"/>
            </w:rPr>
          </w:pPr>
          <w:r>
            <w:rPr>
              <w:sz w:val="20"/>
              <w:szCs w:val="20"/>
            </w:rPr>
            <w:t>Põhiprojekt</w:t>
          </w:r>
        </w:p>
      </w:tc>
      <w:tc>
        <w:tcPr>
          <w:tcW w:w="1276" w:type="dxa"/>
        </w:tcPr>
        <w:p w14:paraId="66FC2577" w14:textId="77777777" w:rsidR="006D5422" w:rsidRPr="00AB1268" w:rsidRDefault="006D5422" w:rsidP="00AB1268">
          <w:pPr>
            <w:pStyle w:val="Footer"/>
            <w:rPr>
              <w:sz w:val="20"/>
              <w:szCs w:val="20"/>
            </w:rPr>
          </w:pPr>
          <w:r w:rsidRPr="00AB1268">
            <w:rPr>
              <w:sz w:val="20"/>
              <w:szCs w:val="20"/>
            </w:rPr>
            <w:t>Lehti:</w:t>
          </w:r>
        </w:p>
      </w:tc>
      <w:tc>
        <w:tcPr>
          <w:tcW w:w="1813" w:type="dxa"/>
        </w:tcPr>
        <w:p w14:paraId="723628FC" w14:textId="77777777" w:rsidR="006D5422" w:rsidRPr="00AB1268" w:rsidRDefault="006D5422" w:rsidP="00AB1268">
          <w:pPr>
            <w:pStyle w:val="Footer"/>
            <w:rPr>
              <w:sz w:val="20"/>
              <w:szCs w:val="20"/>
            </w:rPr>
          </w:pPr>
          <w:r w:rsidRPr="00AB1268">
            <w:rPr>
              <w:bCs/>
              <w:sz w:val="20"/>
              <w:szCs w:val="20"/>
            </w:rPr>
            <w:fldChar w:fldCharType="begin"/>
          </w:r>
          <w:r w:rsidRPr="00AB1268">
            <w:rPr>
              <w:bCs/>
              <w:sz w:val="20"/>
              <w:szCs w:val="20"/>
            </w:rPr>
            <w:instrText xml:space="preserve"> PAGE  \* Arabic  \* MERGEFORMAT </w:instrText>
          </w:r>
          <w:r w:rsidRPr="00AB1268">
            <w:rPr>
              <w:bCs/>
              <w:sz w:val="20"/>
              <w:szCs w:val="20"/>
            </w:rPr>
            <w:fldChar w:fldCharType="separate"/>
          </w:r>
          <w:r>
            <w:rPr>
              <w:bCs/>
              <w:noProof/>
              <w:sz w:val="20"/>
              <w:szCs w:val="20"/>
            </w:rPr>
            <w:t>13</w:t>
          </w:r>
          <w:r w:rsidRPr="00AB1268">
            <w:rPr>
              <w:bCs/>
              <w:sz w:val="20"/>
              <w:szCs w:val="20"/>
            </w:rPr>
            <w:fldChar w:fldCharType="end"/>
          </w:r>
          <w:r w:rsidRPr="00AB1268">
            <w:rPr>
              <w:bCs/>
              <w:sz w:val="20"/>
              <w:szCs w:val="20"/>
            </w:rPr>
            <w:t xml:space="preserve"> / </w:t>
          </w:r>
          <w:r w:rsidRPr="00AB1268">
            <w:rPr>
              <w:bCs/>
              <w:sz w:val="20"/>
              <w:szCs w:val="20"/>
            </w:rPr>
            <w:fldChar w:fldCharType="begin"/>
          </w:r>
          <w:r w:rsidRPr="00AB1268">
            <w:rPr>
              <w:bCs/>
              <w:sz w:val="20"/>
              <w:szCs w:val="20"/>
            </w:rPr>
            <w:instrText xml:space="preserve"> NUMPAGES  \* Arabic  \* MERGEFORMAT </w:instrText>
          </w:r>
          <w:r w:rsidRPr="00AB1268">
            <w:rPr>
              <w:bCs/>
              <w:sz w:val="20"/>
              <w:szCs w:val="20"/>
            </w:rPr>
            <w:fldChar w:fldCharType="separate"/>
          </w:r>
          <w:r>
            <w:rPr>
              <w:bCs/>
              <w:noProof/>
              <w:sz w:val="20"/>
              <w:szCs w:val="20"/>
            </w:rPr>
            <w:t>13</w:t>
          </w:r>
          <w:r w:rsidRPr="00AB1268">
            <w:rPr>
              <w:bCs/>
              <w:sz w:val="20"/>
              <w:szCs w:val="20"/>
            </w:rPr>
            <w:fldChar w:fldCharType="end"/>
          </w:r>
        </w:p>
      </w:tc>
    </w:tr>
  </w:tbl>
  <w:p w14:paraId="022A3E13" w14:textId="77777777" w:rsidR="006D5422" w:rsidRPr="00AB1268" w:rsidRDefault="006D5422" w:rsidP="00AB12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900" w:type="dxa"/>
      <w:tblInd w:w="-318" w:type="dxa"/>
      <w:tblLook w:val="01E0" w:firstRow="1" w:lastRow="1" w:firstColumn="1" w:lastColumn="1" w:noHBand="0" w:noVBand="0"/>
    </w:tblPr>
    <w:tblGrid>
      <w:gridCol w:w="3018"/>
      <w:gridCol w:w="4104"/>
      <w:gridCol w:w="2778"/>
    </w:tblGrid>
    <w:tr w:rsidR="006D5422" w:rsidRPr="0005347D" w14:paraId="4AFC0B6A" w14:textId="77777777" w:rsidTr="0051354A">
      <w:tc>
        <w:tcPr>
          <w:tcW w:w="3018" w:type="dxa"/>
        </w:tcPr>
        <w:p w14:paraId="6EFAAD3E" w14:textId="77777777" w:rsidR="006D5422" w:rsidRPr="0005347D" w:rsidRDefault="006D5422" w:rsidP="0051354A">
          <w:pPr>
            <w:pStyle w:val="Footer"/>
            <w:ind w:left="-426" w:right="534" w:firstLine="568"/>
            <w:rPr>
              <w:sz w:val="20"/>
              <w:szCs w:val="20"/>
            </w:rPr>
          </w:pPr>
        </w:p>
      </w:tc>
      <w:tc>
        <w:tcPr>
          <w:tcW w:w="4104" w:type="dxa"/>
        </w:tcPr>
        <w:p w14:paraId="21D50A07" w14:textId="77777777" w:rsidR="006D5422" w:rsidRPr="0005347D" w:rsidRDefault="006D5422" w:rsidP="0051354A">
          <w:pPr>
            <w:pStyle w:val="Footer"/>
            <w:tabs>
              <w:tab w:val="center" w:pos="4388"/>
            </w:tabs>
            <w:ind w:firstLine="135"/>
            <w:jc w:val="center"/>
            <w:rPr>
              <w:sz w:val="18"/>
              <w:szCs w:val="18"/>
            </w:rPr>
          </w:pPr>
        </w:p>
      </w:tc>
      <w:tc>
        <w:tcPr>
          <w:tcW w:w="2778" w:type="dxa"/>
        </w:tcPr>
        <w:p w14:paraId="04EE749B" w14:textId="77777777" w:rsidR="006D5422" w:rsidRPr="0051354A" w:rsidRDefault="006D5422" w:rsidP="0051354A">
          <w:pPr>
            <w:pStyle w:val="Footer"/>
            <w:ind w:right="459" w:firstLine="1194"/>
            <w:jc w:val="right"/>
            <w:rPr>
              <w:rFonts w:cs="Times New Roman"/>
              <w:sz w:val="20"/>
              <w:szCs w:val="20"/>
            </w:rPr>
          </w:pPr>
        </w:p>
      </w:tc>
    </w:tr>
  </w:tbl>
  <w:p w14:paraId="424EC8AF" w14:textId="77777777" w:rsidR="006D5422" w:rsidRDefault="006D54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26C541" w14:textId="77777777" w:rsidR="00EA675A" w:rsidRDefault="00EA675A" w:rsidP="00713279">
      <w:pPr>
        <w:spacing w:after="0" w:line="240" w:lineRule="auto"/>
      </w:pPr>
      <w:r>
        <w:separator/>
      </w:r>
    </w:p>
  </w:footnote>
  <w:footnote w:type="continuationSeparator" w:id="0">
    <w:p w14:paraId="354316F9" w14:textId="77777777" w:rsidR="00EA675A" w:rsidRDefault="00EA675A" w:rsidP="007132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507B2A" w14:textId="77777777" w:rsidR="006D5422" w:rsidRPr="00777361" w:rsidRDefault="006D5422" w:rsidP="00871208">
    <w:pPr>
      <w:pStyle w:val="Header"/>
      <w:tabs>
        <w:tab w:val="clear" w:pos="9072"/>
        <w:tab w:val="right" w:pos="9781"/>
      </w:tabs>
      <w:rPr>
        <w:sz w:val="20"/>
        <w:szCs w:val="20"/>
      </w:rPr>
    </w:pPr>
    <w:r w:rsidRPr="00777361">
      <w:rPr>
        <w:noProof/>
        <w:sz w:val="20"/>
        <w:szCs w:val="20"/>
        <w:lang w:eastAsia="et-EE"/>
      </w:rPr>
      <w:drawing>
        <wp:inline distT="0" distB="0" distL="0" distR="0" wp14:anchorId="057F306F" wp14:editId="7B71D109">
          <wp:extent cx="923925" cy="31053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72752" cy="326947"/>
                  </a:xfrm>
                  <a:prstGeom prst="rect">
                    <a:avLst/>
                  </a:prstGeom>
                  <a:noFill/>
                  <a:ln>
                    <a:noFill/>
                  </a:ln>
                </pic:spPr>
              </pic:pic>
            </a:graphicData>
          </a:graphic>
        </wp:inline>
      </w:drawing>
    </w:r>
    <w:r w:rsidRPr="00777361">
      <w:rPr>
        <w:sz w:val="20"/>
        <w:szCs w:val="20"/>
      </w:rPr>
      <w:t xml:space="preserve"> </w:t>
    </w:r>
  </w:p>
  <w:p w14:paraId="0C91C7D0" w14:textId="77777777" w:rsidR="006D5422" w:rsidRPr="00777361" w:rsidRDefault="006D5422" w:rsidP="00871208">
    <w:pPr>
      <w:pStyle w:val="Header"/>
      <w:tabs>
        <w:tab w:val="clear" w:pos="9072"/>
        <w:tab w:val="right" w:pos="9781"/>
      </w:tabs>
      <w:rPr>
        <w:sz w:val="20"/>
        <w:szCs w:val="20"/>
      </w:rPr>
    </w:pPr>
    <w:proofErr w:type="spellStart"/>
    <w:r w:rsidRPr="00777361">
      <w:rPr>
        <w:sz w:val="20"/>
        <w:szCs w:val="20"/>
      </w:rPr>
      <w:t>EXTech</w:t>
    </w:r>
    <w:proofErr w:type="spellEnd"/>
    <w:r w:rsidRPr="00777361">
      <w:rPr>
        <w:sz w:val="20"/>
        <w:szCs w:val="20"/>
      </w:rPr>
      <w:t xml:space="preserve"> Design OÜ</w:t>
    </w:r>
    <w:r w:rsidRPr="00777361">
      <w:rPr>
        <w:sz w:val="20"/>
        <w:szCs w:val="20"/>
      </w:rPr>
      <w:tab/>
      <w:t>Sihi tn 122</w:t>
    </w:r>
    <w:r w:rsidRPr="00777361">
      <w:rPr>
        <w:sz w:val="20"/>
        <w:szCs w:val="20"/>
      </w:rPr>
      <w:tab/>
      <w:t>indrek@extech.ee</w:t>
    </w:r>
  </w:p>
  <w:p w14:paraId="4FAB29F6" w14:textId="77777777" w:rsidR="006D5422" w:rsidRPr="00777361" w:rsidRDefault="006D5422" w:rsidP="00871208">
    <w:pPr>
      <w:pStyle w:val="Header"/>
      <w:tabs>
        <w:tab w:val="clear" w:pos="9072"/>
        <w:tab w:val="right" w:pos="9781"/>
      </w:tabs>
      <w:rPr>
        <w:sz w:val="20"/>
        <w:szCs w:val="20"/>
      </w:rPr>
    </w:pPr>
    <w:proofErr w:type="spellStart"/>
    <w:r w:rsidRPr="00777361">
      <w:rPr>
        <w:sz w:val="20"/>
        <w:szCs w:val="20"/>
      </w:rPr>
      <w:t>Reg</w:t>
    </w:r>
    <w:proofErr w:type="spellEnd"/>
    <w:r w:rsidRPr="00777361">
      <w:rPr>
        <w:sz w:val="20"/>
        <w:szCs w:val="20"/>
      </w:rPr>
      <w:t xml:space="preserve"> nr 11967596</w:t>
    </w:r>
    <w:r w:rsidRPr="00777361">
      <w:rPr>
        <w:sz w:val="20"/>
        <w:szCs w:val="20"/>
      </w:rPr>
      <w:tab/>
      <w:t>10918 Tallinn</w:t>
    </w:r>
    <w:r w:rsidRPr="00777361">
      <w:rPr>
        <w:sz w:val="20"/>
        <w:szCs w:val="20"/>
      </w:rPr>
      <w:tab/>
      <w:t>Tel: +372 53 474</w:t>
    </w:r>
  </w:p>
  <w:p w14:paraId="7475B36E" w14:textId="77777777" w:rsidR="006D5422" w:rsidRPr="00777361" w:rsidRDefault="006D5422" w:rsidP="00871208">
    <w:pPr>
      <w:pStyle w:val="Header"/>
      <w:tabs>
        <w:tab w:val="clear" w:pos="9072"/>
        <w:tab w:val="right" w:pos="9781"/>
      </w:tabs>
      <w:rPr>
        <w:rStyle w:val="Hyperlink"/>
        <w:color w:val="auto"/>
        <w:sz w:val="20"/>
        <w:szCs w:val="20"/>
      </w:rPr>
    </w:pPr>
    <w:r w:rsidRPr="00777361">
      <w:rPr>
        <w:sz w:val="20"/>
        <w:szCs w:val="20"/>
        <w:u w:val="single"/>
      </w:rPr>
      <w:t xml:space="preserve">MTR </w:t>
    </w:r>
    <w:proofErr w:type="spellStart"/>
    <w:r w:rsidRPr="00777361">
      <w:rPr>
        <w:sz w:val="20"/>
        <w:szCs w:val="20"/>
        <w:u w:val="single"/>
      </w:rPr>
      <w:t>reg</w:t>
    </w:r>
    <w:proofErr w:type="spellEnd"/>
    <w:r w:rsidRPr="00777361">
      <w:rPr>
        <w:sz w:val="20"/>
        <w:szCs w:val="20"/>
        <w:u w:val="single"/>
      </w:rPr>
      <w:t xml:space="preserve"> nr: ELK000013; EEP003308</w:t>
    </w:r>
    <w:r w:rsidRPr="00777361">
      <w:rPr>
        <w:sz w:val="20"/>
        <w:szCs w:val="20"/>
        <w:u w:val="single"/>
      </w:rPr>
      <w:tab/>
      <w:t>Harju maakond</w:t>
    </w:r>
    <w:r w:rsidRPr="00777361">
      <w:rPr>
        <w:sz w:val="20"/>
        <w:szCs w:val="20"/>
        <w:u w:val="single"/>
      </w:rPr>
      <w:tab/>
    </w:r>
    <w:hyperlink r:id="rId2" w:history="1">
      <w:r w:rsidRPr="00777361">
        <w:rPr>
          <w:rStyle w:val="Hyperlink"/>
          <w:color w:val="auto"/>
          <w:sz w:val="20"/>
          <w:szCs w:val="20"/>
        </w:rPr>
        <w:t>www.extech.ee</w:t>
      </w:r>
    </w:hyperlink>
  </w:p>
  <w:p w14:paraId="627186D5" w14:textId="77777777" w:rsidR="006D5422" w:rsidRPr="00871208" w:rsidRDefault="006D5422" w:rsidP="00871208">
    <w:pPr>
      <w:pStyle w:val="Header"/>
      <w:tabs>
        <w:tab w:val="clear" w:pos="9072"/>
        <w:tab w:val="right" w:pos="9781"/>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64232" w14:textId="77777777" w:rsidR="006D5422" w:rsidRDefault="006D5422" w:rsidP="00871208">
    <w:pPr>
      <w:pStyle w:val="Header"/>
      <w:tabs>
        <w:tab w:val="clear" w:pos="9072"/>
        <w:tab w:val="right" w:pos="9781"/>
      </w:tabs>
    </w:pPr>
    <w:r>
      <w:rPr>
        <w:noProof/>
        <w:lang w:eastAsia="et-EE"/>
      </w:rPr>
      <w:drawing>
        <wp:inline distT="0" distB="0" distL="0" distR="0" wp14:anchorId="586D47BF" wp14:editId="73663F6D">
          <wp:extent cx="1006993" cy="338455"/>
          <wp:effectExtent l="0" t="0" r="3175"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020403" cy="342962"/>
                  </a:xfrm>
                  <a:prstGeom prst="rect">
                    <a:avLst/>
                  </a:prstGeom>
                  <a:noFill/>
                  <a:ln>
                    <a:noFill/>
                  </a:ln>
                </pic:spPr>
              </pic:pic>
            </a:graphicData>
          </a:graphic>
        </wp:inline>
      </w:drawing>
    </w:r>
    <w:r>
      <w:t xml:space="preserve"> </w:t>
    </w:r>
  </w:p>
  <w:p w14:paraId="62165EBD" w14:textId="77777777" w:rsidR="006D5422" w:rsidRPr="00871208" w:rsidRDefault="006D5422" w:rsidP="00871208">
    <w:pPr>
      <w:pStyle w:val="Header"/>
      <w:tabs>
        <w:tab w:val="clear" w:pos="9072"/>
        <w:tab w:val="right" w:pos="9781"/>
      </w:tabs>
      <w:rPr>
        <w:sz w:val="22"/>
      </w:rPr>
    </w:pPr>
    <w:proofErr w:type="spellStart"/>
    <w:r w:rsidRPr="00871208">
      <w:rPr>
        <w:sz w:val="22"/>
      </w:rPr>
      <w:t>EXTech</w:t>
    </w:r>
    <w:proofErr w:type="spellEnd"/>
    <w:r w:rsidRPr="00871208">
      <w:rPr>
        <w:sz w:val="22"/>
      </w:rPr>
      <w:t xml:space="preserve"> Design OÜ</w:t>
    </w:r>
    <w:r w:rsidRPr="00871208">
      <w:rPr>
        <w:sz w:val="22"/>
      </w:rPr>
      <w:tab/>
      <w:t>Sihi tn 122</w:t>
    </w:r>
    <w:r w:rsidRPr="00871208">
      <w:rPr>
        <w:sz w:val="22"/>
      </w:rPr>
      <w:tab/>
      <w:t>indrek@extech.ee</w:t>
    </w:r>
  </w:p>
  <w:p w14:paraId="0F3D6C0E" w14:textId="77777777" w:rsidR="006D5422" w:rsidRPr="00871208" w:rsidRDefault="006D5422" w:rsidP="00871208">
    <w:pPr>
      <w:pStyle w:val="Header"/>
      <w:tabs>
        <w:tab w:val="clear" w:pos="9072"/>
        <w:tab w:val="right" w:pos="9781"/>
      </w:tabs>
      <w:rPr>
        <w:sz w:val="22"/>
      </w:rPr>
    </w:pPr>
    <w:proofErr w:type="spellStart"/>
    <w:r w:rsidRPr="00871208">
      <w:rPr>
        <w:sz w:val="22"/>
      </w:rPr>
      <w:t>Reg</w:t>
    </w:r>
    <w:proofErr w:type="spellEnd"/>
    <w:r w:rsidRPr="00871208">
      <w:rPr>
        <w:sz w:val="22"/>
      </w:rPr>
      <w:t xml:space="preserve"> nr 11967596</w:t>
    </w:r>
    <w:r w:rsidRPr="00871208">
      <w:rPr>
        <w:sz w:val="22"/>
      </w:rPr>
      <w:tab/>
      <w:t>10918 Tallinn</w:t>
    </w:r>
    <w:r w:rsidRPr="00871208">
      <w:rPr>
        <w:sz w:val="22"/>
      </w:rPr>
      <w:tab/>
      <w:t>Tel: +372 53 474</w:t>
    </w:r>
  </w:p>
  <w:p w14:paraId="4266FE12" w14:textId="77777777" w:rsidR="006D5422" w:rsidRPr="00871208" w:rsidRDefault="006D5422" w:rsidP="00871208">
    <w:pPr>
      <w:pStyle w:val="Header"/>
      <w:tabs>
        <w:tab w:val="clear" w:pos="9072"/>
        <w:tab w:val="right" w:pos="9781"/>
      </w:tabs>
      <w:rPr>
        <w:sz w:val="22"/>
        <w:u w:val="single"/>
      </w:rPr>
    </w:pPr>
    <w:r w:rsidRPr="00871208">
      <w:rPr>
        <w:sz w:val="22"/>
        <w:u w:val="single"/>
      </w:rPr>
      <w:t xml:space="preserve">MTR </w:t>
    </w:r>
    <w:proofErr w:type="spellStart"/>
    <w:r w:rsidRPr="00871208">
      <w:rPr>
        <w:sz w:val="22"/>
        <w:u w:val="single"/>
      </w:rPr>
      <w:t>reg</w:t>
    </w:r>
    <w:proofErr w:type="spellEnd"/>
    <w:r w:rsidRPr="00871208">
      <w:rPr>
        <w:sz w:val="22"/>
        <w:u w:val="single"/>
      </w:rPr>
      <w:t xml:space="preserve"> nr: ELK000013; EEP003308</w:t>
    </w:r>
    <w:r w:rsidRPr="00871208">
      <w:rPr>
        <w:sz w:val="22"/>
        <w:u w:val="single"/>
      </w:rPr>
      <w:tab/>
      <w:t>Harju maakond</w:t>
    </w:r>
    <w:r w:rsidRPr="00871208">
      <w:rPr>
        <w:sz w:val="22"/>
        <w:u w:val="single"/>
      </w:rPr>
      <w:tab/>
    </w:r>
    <w:hyperlink r:id="rId2" w:history="1">
      <w:r w:rsidRPr="00871208">
        <w:rPr>
          <w:rStyle w:val="Hyperlink"/>
          <w:color w:val="auto"/>
          <w:sz w:val="22"/>
        </w:rPr>
        <w:t>www.extech.ee</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A55F8"/>
    <w:multiLevelType w:val="hybridMultilevel"/>
    <w:tmpl w:val="F1DC4D30"/>
    <w:lvl w:ilvl="0" w:tplc="653E86CE">
      <w:numFmt w:val="bullet"/>
      <w:lvlText w:val="-"/>
      <w:lvlJc w:val="left"/>
      <w:pPr>
        <w:ind w:left="720" w:hanging="360"/>
      </w:pPr>
      <w:rPr>
        <w:rFonts w:ascii="Calibri Light" w:eastAsiaTheme="minorHAnsi" w:hAnsi="Calibri Light" w:cs="Calibri Light"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 w15:restartNumberingAfterBreak="0">
    <w:nsid w:val="15C139FD"/>
    <w:multiLevelType w:val="hybridMultilevel"/>
    <w:tmpl w:val="CD061CD2"/>
    <w:lvl w:ilvl="0" w:tplc="04250003">
      <w:start w:val="1"/>
      <w:numFmt w:val="bullet"/>
      <w:lvlText w:val="o"/>
      <w:lvlJc w:val="left"/>
      <w:pPr>
        <w:ind w:left="1428" w:hanging="360"/>
      </w:pPr>
      <w:rPr>
        <w:rFonts w:ascii="Courier New" w:hAnsi="Courier New" w:cs="Courier New" w:hint="default"/>
      </w:rPr>
    </w:lvl>
    <w:lvl w:ilvl="1" w:tplc="04250003" w:tentative="1">
      <w:start w:val="1"/>
      <w:numFmt w:val="bullet"/>
      <w:lvlText w:val="o"/>
      <w:lvlJc w:val="left"/>
      <w:pPr>
        <w:ind w:left="2148" w:hanging="360"/>
      </w:pPr>
      <w:rPr>
        <w:rFonts w:ascii="Courier New" w:hAnsi="Courier New" w:cs="Courier New" w:hint="default"/>
      </w:rPr>
    </w:lvl>
    <w:lvl w:ilvl="2" w:tplc="04250005" w:tentative="1">
      <w:start w:val="1"/>
      <w:numFmt w:val="bullet"/>
      <w:lvlText w:val=""/>
      <w:lvlJc w:val="left"/>
      <w:pPr>
        <w:ind w:left="2868" w:hanging="360"/>
      </w:pPr>
      <w:rPr>
        <w:rFonts w:ascii="Wingdings" w:hAnsi="Wingdings" w:hint="default"/>
      </w:rPr>
    </w:lvl>
    <w:lvl w:ilvl="3" w:tplc="04250001" w:tentative="1">
      <w:start w:val="1"/>
      <w:numFmt w:val="bullet"/>
      <w:lvlText w:val=""/>
      <w:lvlJc w:val="left"/>
      <w:pPr>
        <w:ind w:left="3588" w:hanging="360"/>
      </w:pPr>
      <w:rPr>
        <w:rFonts w:ascii="Symbol" w:hAnsi="Symbol" w:hint="default"/>
      </w:rPr>
    </w:lvl>
    <w:lvl w:ilvl="4" w:tplc="04250003" w:tentative="1">
      <w:start w:val="1"/>
      <w:numFmt w:val="bullet"/>
      <w:lvlText w:val="o"/>
      <w:lvlJc w:val="left"/>
      <w:pPr>
        <w:ind w:left="4308" w:hanging="360"/>
      </w:pPr>
      <w:rPr>
        <w:rFonts w:ascii="Courier New" w:hAnsi="Courier New" w:cs="Courier New" w:hint="default"/>
      </w:rPr>
    </w:lvl>
    <w:lvl w:ilvl="5" w:tplc="04250005" w:tentative="1">
      <w:start w:val="1"/>
      <w:numFmt w:val="bullet"/>
      <w:lvlText w:val=""/>
      <w:lvlJc w:val="left"/>
      <w:pPr>
        <w:ind w:left="5028" w:hanging="360"/>
      </w:pPr>
      <w:rPr>
        <w:rFonts w:ascii="Wingdings" w:hAnsi="Wingdings" w:hint="default"/>
      </w:rPr>
    </w:lvl>
    <w:lvl w:ilvl="6" w:tplc="04250001" w:tentative="1">
      <w:start w:val="1"/>
      <w:numFmt w:val="bullet"/>
      <w:lvlText w:val=""/>
      <w:lvlJc w:val="left"/>
      <w:pPr>
        <w:ind w:left="5748" w:hanging="360"/>
      </w:pPr>
      <w:rPr>
        <w:rFonts w:ascii="Symbol" w:hAnsi="Symbol" w:hint="default"/>
      </w:rPr>
    </w:lvl>
    <w:lvl w:ilvl="7" w:tplc="04250003" w:tentative="1">
      <w:start w:val="1"/>
      <w:numFmt w:val="bullet"/>
      <w:lvlText w:val="o"/>
      <w:lvlJc w:val="left"/>
      <w:pPr>
        <w:ind w:left="6468" w:hanging="360"/>
      </w:pPr>
      <w:rPr>
        <w:rFonts w:ascii="Courier New" w:hAnsi="Courier New" w:cs="Courier New" w:hint="default"/>
      </w:rPr>
    </w:lvl>
    <w:lvl w:ilvl="8" w:tplc="04250005" w:tentative="1">
      <w:start w:val="1"/>
      <w:numFmt w:val="bullet"/>
      <w:lvlText w:val=""/>
      <w:lvlJc w:val="left"/>
      <w:pPr>
        <w:ind w:left="7188" w:hanging="360"/>
      </w:pPr>
      <w:rPr>
        <w:rFonts w:ascii="Wingdings" w:hAnsi="Wingdings" w:hint="default"/>
      </w:rPr>
    </w:lvl>
  </w:abstractNum>
  <w:abstractNum w:abstractNumId="2" w15:restartNumberingAfterBreak="0">
    <w:nsid w:val="1D1A29AD"/>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E4872F1"/>
    <w:multiLevelType w:val="multilevel"/>
    <w:tmpl w:val="FF2E1DD6"/>
    <w:lvl w:ilvl="0">
      <w:start w:val="1"/>
      <w:numFmt w:val="decimal"/>
      <w:lvlText w:val="%1."/>
      <w:lvlJc w:val="left"/>
      <w:pPr>
        <w:ind w:left="360" w:hanging="360"/>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E83377A"/>
    <w:multiLevelType w:val="hybridMultilevel"/>
    <w:tmpl w:val="01882C9E"/>
    <w:lvl w:ilvl="0" w:tplc="0425000F">
      <w:start w:val="1"/>
      <w:numFmt w:val="decimal"/>
      <w:lvlText w:val="%1."/>
      <w:lvlJc w:val="left"/>
      <w:pPr>
        <w:tabs>
          <w:tab w:val="num" w:pos="780"/>
        </w:tabs>
        <w:ind w:left="780" w:hanging="360"/>
      </w:pPr>
    </w:lvl>
    <w:lvl w:ilvl="1" w:tplc="04250019" w:tentative="1">
      <w:start w:val="1"/>
      <w:numFmt w:val="lowerLetter"/>
      <w:lvlText w:val="%2."/>
      <w:lvlJc w:val="left"/>
      <w:pPr>
        <w:tabs>
          <w:tab w:val="num" w:pos="1500"/>
        </w:tabs>
        <w:ind w:left="1500" w:hanging="360"/>
      </w:pPr>
    </w:lvl>
    <w:lvl w:ilvl="2" w:tplc="0425001B" w:tentative="1">
      <w:start w:val="1"/>
      <w:numFmt w:val="lowerRoman"/>
      <w:lvlText w:val="%3."/>
      <w:lvlJc w:val="right"/>
      <w:pPr>
        <w:tabs>
          <w:tab w:val="num" w:pos="2220"/>
        </w:tabs>
        <w:ind w:left="2220" w:hanging="180"/>
      </w:pPr>
    </w:lvl>
    <w:lvl w:ilvl="3" w:tplc="0425000F" w:tentative="1">
      <w:start w:val="1"/>
      <w:numFmt w:val="decimal"/>
      <w:lvlText w:val="%4."/>
      <w:lvlJc w:val="left"/>
      <w:pPr>
        <w:tabs>
          <w:tab w:val="num" w:pos="2940"/>
        </w:tabs>
        <w:ind w:left="2940" w:hanging="360"/>
      </w:pPr>
    </w:lvl>
    <w:lvl w:ilvl="4" w:tplc="04250019" w:tentative="1">
      <w:start w:val="1"/>
      <w:numFmt w:val="lowerLetter"/>
      <w:lvlText w:val="%5."/>
      <w:lvlJc w:val="left"/>
      <w:pPr>
        <w:tabs>
          <w:tab w:val="num" w:pos="3660"/>
        </w:tabs>
        <w:ind w:left="3660" w:hanging="360"/>
      </w:pPr>
    </w:lvl>
    <w:lvl w:ilvl="5" w:tplc="0425001B" w:tentative="1">
      <w:start w:val="1"/>
      <w:numFmt w:val="lowerRoman"/>
      <w:lvlText w:val="%6."/>
      <w:lvlJc w:val="right"/>
      <w:pPr>
        <w:tabs>
          <w:tab w:val="num" w:pos="4380"/>
        </w:tabs>
        <w:ind w:left="4380" w:hanging="180"/>
      </w:pPr>
    </w:lvl>
    <w:lvl w:ilvl="6" w:tplc="0425000F" w:tentative="1">
      <w:start w:val="1"/>
      <w:numFmt w:val="decimal"/>
      <w:lvlText w:val="%7."/>
      <w:lvlJc w:val="left"/>
      <w:pPr>
        <w:tabs>
          <w:tab w:val="num" w:pos="5100"/>
        </w:tabs>
        <w:ind w:left="5100" w:hanging="360"/>
      </w:pPr>
    </w:lvl>
    <w:lvl w:ilvl="7" w:tplc="04250019" w:tentative="1">
      <w:start w:val="1"/>
      <w:numFmt w:val="lowerLetter"/>
      <w:lvlText w:val="%8."/>
      <w:lvlJc w:val="left"/>
      <w:pPr>
        <w:tabs>
          <w:tab w:val="num" w:pos="5820"/>
        </w:tabs>
        <w:ind w:left="5820" w:hanging="360"/>
      </w:pPr>
    </w:lvl>
    <w:lvl w:ilvl="8" w:tplc="0425001B" w:tentative="1">
      <w:start w:val="1"/>
      <w:numFmt w:val="lowerRoman"/>
      <w:lvlText w:val="%9."/>
      <w:lvlJc w:val="right"/>
      <w:pPr>
        <w:tabs>
          <w:tab w:val="num" w:pos="6540"/>
        </w:tabs>
        <w:ind w:left="6540" w:hanging="180"/>
      </w:pPr>
    </w:lvl>
  </w:abstractNum>
  <w:abstractNum w:abstractNumId="5" w15:restartNumberingAfterBreak="0">
    <w:nsid w:val="25171501"/>
    <w:multiLevelType w:val="hybridMultilevel"/>
    <w:tmpl w:val="235E0E0C"/>
    <w:lvl w:ilvl="0" w:tplc="04250003">
      <w:start w:val="1"/>
      <w:numFmt w:val="bullet"/>
      <w:lvlText w:val="o"/>
      <w:lvlJc w:val="left"/>
      <w:pPr>
        <w:ind w:left="720" w:hanging="360"/>
      </w:pPr>
      <w:rPr>
        <w:rFonts w:ascii="Courier New" w:hAnsi="Courier New" w:cs="Courier New"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6" w15:restartNumberingAfterBreak="0">
    <w:nsid w:val="257E1463"/>
    <w:multiLevelType w:val="hybridMultilevel"/>
    <w:tmpl w:val="9E268A7C"/>
    <w:lvl w:ilvl="0" w:tplc="04250003">
      <w:start w:val="1"/>
      <w:numFmt w:val="bullet"/>
      <w:lvlText w:val="o"/>
      <w:lvlJc w:val="left"/>
      <w:pPr>
        <w:ind w:left="720" w:hanging="360"/>
      </w:pPr>
      <w:rPr>
        <w:rFonts w:ascii="Courier New" w:hAnsi="Courier New" w:cs="Courier New"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7" w15:restartNumberingAfterBreak="0">
    <w:nsid w:val="266F39A7"/>
    <w:multiLevelType w:val="hybridMultilevel"/>
    <w:tmpl w:val="1A5C8C8C"/>
    <w:lvl w:ilvl="0" w:tplc="04250003">
      <w:start w:val="1"/>
      <w:numFmt w:val="bullet"/>
      <w:lvlText w:val="o"/>
      <w:lvlJc w:val="left"/>
      <w:pPr>
        <w:ind w:left="720" w:hanging="360"/>
      </w:pPr>
      <w:rPr>
        <w:rFonts w:ascii="Courier New" w:hAnsi="Courier New" w:cs="Courier New"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8" w15:restartNumberingAfterBreak="0">
    <w:nsid w:val="3B86445B"/>
    <w:multiLevelType w:val="hybridMultilevel"/>
    <w:tmpl w:val="A164E2AC"/>
    <w:lvl w:ilvl="0" w:tplc="04250003">
      <w:start w:val="1"/>
      <w:numFmt w:val="bullet"/>
      <w:lvlText w:val="o"/>
      <w:lvlJc w:val="left"/>
      <w:pPr>
        <w:ind w:left="720" w:hanging="360"/>
      </w:pPr>
      <w:rPr>
        <w:rFonts w:ascii="Courier New" w:hAnsi="Courier New" w:cs="Courier New"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9" w15:restartNumberingAfterBreak="0">
    <w:nsid w:val="3C6E766C"/>
    <w:multiLevelType w:val="multilevel"/>
    <w:tmpl w:val="82F0B9FA"/>
    <w:lvl w:ilvl="0">
      <w:start w:val="1"/>
      <w:numFmt w:val="decimal"/>
      <w:pStyle w:val="pealkiri1"/>
      <w:lvlText w:val="%1."/>
      <w:lvlJc w:val="left"/>
      <w:pPr>
        <w:ind w:left="1080" w:hanging="360"/>
      </w:pPr>
      <w:rPr>
        <w:rFonts w:hint="default"/>
      </w:rPr>
    </w:lvl>
    <w:lvl w:ilvl="1">
      <w:start w:val="1"/>
      <w:numFmt w:val="decimal"/>
      <w:isLgl/>
      <w:lvlText w:val="%1.%2"/>
      <w:lvlJc w:val="left"/>
      <w:pPr>
        <w:ind w:left="1140" w:hanging="420"/>
      </w:pPr>
      <w:rPr>
        <w:rFonts w:hint="default"/>
      </w:rPr>
    </w:lvl>
    <w:lvl w:ilvl="2">
      <w:start w:val="1"/>
      <w:numFmt w:val="decimal"/>
      <w:lvlText w:val="%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0" w15:restartNumberingAfterBreak="0">
    <w:nsid w:val="40222298"/>
    <w:multiLevelType w:val="hybridMultilevel"/>
    <w:tmpl w:val="B0B47B34"/>
    <w:lvl w:ilvl="0" w:tplc="643CC4BA">
      <w:numFmt w:val="bullet"/>
      <w:lvlText w:val="-"/>
      <w:lvlJc w:val="left"/>
      <w:pPr>
        <w:ind w:left="720" w:hanging="360"/>
      </w:pPr>
      <w:rPr>
        <w:rFonts w:ascii="Calibri Light" w:eastAsiaTheme="minorHAnsi" w:hAnsi="Calibri Light" w:cs="Calibri Light"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 w15:restartNumberingAfterBreak="0">
    <w:nsid w:val="4B3F009B"/>
    <w:multiLevelType w:val="hybridMultilevel"/>
    <w:tmpl w:val="C3EA9892"/>
    <w:lvl w:ilvl="0" w:tplc="04250003">
      <w:start w:val="1"/>
      <w:numFmt w:val="bullet"/>
      <w:lvlText w:val="o"/>
      <w:lvlJc w:val="left"/>
      <w:pPr>
        <w:ind w:left="720" w:hanging="360"/>
      </w:pPr>
      <w:rPr>
        <w:rFonts w:ascii="Courier New" w:hAnsi="Courier New" w:cs="Courier New" w:hint="default"/>
      </w:rPr>
    </w:lvl>
    <w:lvl w:ilvl="1" w:tplc="04250003">
      <w:start w:val="1"/>
      <w:numFmt w:val="bullet"/>
      <w:lvlText w:val="o"/>
      <w:lvlJc w:val="left"/>
      <w:pPr>
        <w:ind w:left="1440" w:hanging="360"/>
      </w:pPr>
      <w:rPr>
        <w:rFonts w:ascii="Courier New" w:hAnsi="Courier New" w:cs="Courier New" w:hint="default"/>
      </w:rPr>
    </w:lvl>
    <w:lvl w:ilvl="2" w:tplc="04250005">
      <w:start w:val="1"/>
      <w:numFmt w:val="bullet"/>
      <w:lvlText w:val=""/>
      <w:lvlJc w:val="left"/>
      <w:pPr>
        <w:ind w:left="2160" w:hanging="360"/>
      </w:pPr>
      <w:rPr>
        <w:rFonts w:ascii="Wingdings" w:hAnsi="Wingdings" w:hint="default"/>
      </w:rPr>
    </w:lvl>
    <w:lvl w:ilvl="3" w:tplc="0425000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2" w15:restartNumberingAfterBreak="0">
    <w:nsid w:val="559F6BFB"/>
    <w:multiLevelType w:val="multilevel"/>
    <w:tmpl w:val="797ADEAE"/>
    <w:lvl w:ilvl="0">
      <w:start w:val="1"/>
      <w:numFmt w:val="decimal"/>
      <w:lvlText w:val="%1."/>
      <w:lvlJc w:val="left"/>
      <w:pPr>
        <w:ind w:left="1080" w:hanging="360"/>
      </w:pPr>
      <w:rPr>
        <w:rFonts w:hint="default"/>
      </w:rPr>
    </w:lvl>
    <w:lvl w:ilvl="1">
      <w:start w:val="1"/>
      <w:numFmt w:val="decimal"/>
      <w:isLgl/>
      <w:lvlText w:val="%1.%2"/>
      <w:lvlJc w:val="left"/>
      <w:pPr>
        <w:ind w:left="1140" w:hanging="420"/>
      </w:pPr>
      <w:rPr>
        <w:rFonts w:hint="default"/>
      </w:rPr>
    </w:lvl>
    <w:lvl w:ilvl="2">
      <w:start w:val="1"/>
      <w:numFmt w:val="bullet"/>
      <w:lvlText w:val="o"/>
      <w:lvlJc w:val="left"/>
      <w:pPr>
        <w:ind w:left="1440" w:hanging="720"/>
      </w:pPr>
      <w:rPr>
        <w:rFonts w:ascii="Courier New" w:hAnsi="Courier New" w:cs="Courier New"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3" w15:restartNumberingAfterBreak="0">
    <w:nsid w:val="5E50648A"/>
    <w:multiLevelType w:val="hybridMultilevel"/>
    <w:tmpl w:val="86668642"/>
    <w:lvl w:ilvl="0" w:tplc="04250003">
      <w:start w:val="1"/>
      <w:numFmt w:val="bullet"/>
      <w:lvlText w:val="o"/>
      <w:lvlJc w:val="left"/>
      <w:pPr>
        <w:ind w:left="720" w:hanging="360"/>
      </w:pPr>
      <w:rPr>
        <w:rFonts w:ascii="Courier New" w:hAnsi="Courier New" w:cs="Courier New"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4" w15:restartNumberingAfterBreak="0">
    <w:nsid w:val="69582E3C"/>
    <w:multiLevelType w:val="hybridMultilevel"/>
    <w:tmpl w:val="DA128074"/>
    <w:lvl w:ilvl="0" w:tplc="04250003">
      <w:start w:val="1"/>
      <w:numFmt w:val="bullet"/>
      <w:lvlText w:val="o"/>
      <w:lvlJc w:val="left"/>
      <w:pPr>
        <w:ind w:left="720" w:hanging="360"/>
      </w:pPr>
      <w:rPr>
        <w:rFonts w:ascii="Courier New" w:hAnsi="Courier New" w:cs="Courier New"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5" w15:restartNumberingAfterBreak="0">
    <w:nsid w:val="6FB53E1C"/>
    <w:multiLevelType w:val="hybridMultilevel"/>
    <w:tmpl w:val="D2E05AC8"/>
    <w:lvl w:ilvl="0" w:tplc="04250003">
      <w:start w:val="1"/>
      <w:numFmt w:val="bullet"/>
      <w:lvlText w:val="o"/>
      <w:lvlJc w:val="left"/>
      <w:pPr>
        <w:ind w:left="1080" w:hanging="360"/>
      </w:pPr>
      <w:rPr>
        <w:rFonts w:ascii="Courier New" w:hAnsi="Courier New" w:cs="Courier New" w:hint="default"/>
      </w:rPr>
    </w:lvl>
    <w:lvl w:ilvl="1" w:tplc="04250003" w:tentative="1">
      <w:start w:val="1"/>
      <w:numFmt w:val="bullet"/>
      <w:lvlText w:val="o"/>
      <w:lvlJc w:val="left"/>
      <w:pPr>
        <w:ind w:left="1800" w:hanging="360"/>
      </w:pPr>
      <w:rPr>
        <w:rFonts w:ascii="Courier New" w:hAnsi="Courier New" w:cs="Courier New" w:hint="default"/>
      </w:rPr>
    </w:lvl>
    <w:lvl w:ilvl="2" w:tplc="04250005" w:tentative="1">
      <w:start w:val="1"/>
      <w:numFmt w:val="bullet"/>
      <w:lvlText w:val=""/>
      <w:lvlJc w:val="left"/>
      <w:pPr>
        <w:ind w:left="2520" w:hanging="360"/>
      </w:pPr>
      <w:rPr>
        <w:rFonts w:ascii="Wingdings" w:hAnsi="Wingdings" w:hint="default"/>
      </w:rPr>
    </w:lvl>
    <w:lvl w:ilvl="3" w:tplc="04250001" w:tentative="1">
      <w:start w:val="1"/>
      <w:numFmt w:val="bullet"/>
      <w:lvlText w:val=""/>
      <w:lvlJc w:val="left"/>
      <w:pPr>
        <w:ind w:left="3240" w:hanging="360"/>
      </w:pPr>
      <w:rPr>
        <w:rFonts w:ascii="Symbol" w:hAnsi="Symbol" w:hint="default"/>
      </w:rPr>
    </w:lvl>
    <w:lvl w:ilvl="4" w:tplc="04250003" w:tentative="1">
      <w:start w:val="1"/>
      <w:numFmt w:val="bullet"/>
      <w:lvlText w:val="o"/>
      <w:lvlJc w:val="left"/>
      <w:pPr>
        <w:ind w:left="3960" w:hanging="360"/>
      </w:pPr>
      <w:rPr>
        <w:rFonts w:ascii="Courier New" w:hAnsi="Courier New" w:cs="Courier New" w:hint="default"/>
      </w:rPr>
    </w:lvl>
    <w:lvl w:ilvl="5" w:tplc="04250005" w:tentative="1">
      <w:start w:val="1"/>
      <w:numFmt w:val="bullet"/>
      <w:lvlText w:val=""/>
      <w:lvlJc w:val="left"/>
      <w:pPr>
        <w:ind w:left="4680" w:hanging="360"/>
      </w:pPr>
      <w:rPr>
        <w:rFonts w:ascii="Wingdings" w:hAnsi="Wingdings" w:hint="default"/>
      </w:rPr>
    </w:lvl>
    <w:lvl w:ilvl="6" w:tplc="04250001" w:tentative="1">
      <w:start w:val="1"/>
      <w:numFmt w:val="bullet"/>
      <w:lvlText w:val=""/>
      <w:lvlJc w:val="left"/>
      <w:pPr>
        <w:ind w:left="5400" w:hanging="360"/>
      </w:pPr>
      <w:rPr>
        <w:rFonts w:ascii="Symbol" w:hAnsi="Symbol" w:hint="default"/>
      </w:rPr>
    </w:lvl>
    <w:lvl w:ilvl="7" w:tplc="04250003" w:tentative="1">
      <w:start w:val="1"/>
      <w:numFmt w:val="bullet"/>
      <w:lvlText w:val="o"/>
      <w:lvlJc w:val="left"/>
      <w:pPr>
        <w:ind w:left="6120" w:hanging="360"/>
      </w:pPr>
      <w:rPr>
        <w:rFonts w:ascii="Courier New" w:hAnsi="Courier New" w:cs="Courier New" w:hint="default"/>
      </w:rPr>
    </w:lvl>
    <w:lvl w:ilvl="8" w:tplc="04250005" w:tentative="1">
      <w:start w:val="1"/>
      <w:numFmt w:val="bullet"/>
      <w:lvlText w:val=""/>
      <w:lvlJc w:val="left"/>
      <w:pPr>
        <w:ind w:left="6840" w:hanging="360"/>
      </w:pPr>
      <w:rPr>
        <w:rFonts w:ascii="Wingdings" w:hAnsi="Wingdings" w:hint="default"/>
      </w:rPr>
    </w:lvl>
  </w:abstractNum>
  <w:abstractNum w:abstractNumId="16" w15:restartNumberingAfterBreak="0">
    <w:nsid w:val="6FCA7760"/>
    <w:multiLevelType w:val="hybridMultilevel"/>
    <w:tmpl w:val="C4FE011C"/>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7" w15:restartNumberingAfterBreak="0">
    <w:nsid w:val="73AB3678"/>
    <w:multiLevelType w:val="hybridMultilevel"/>
    <w:tmpl w:val="ACF26678"/>
    <w:lvl w:ilvl="0" w:tplc="04250003">
      <w:start w:val="1"/>
      <w:numFmt w:val="bullet"/>
      <w:lvlText w:val="o"/>
      <w:lvlJc w:val="left"/>
      <w:pPr>
        <w:ind w:left="720" w:hanging="360"/>
      </w:pPr>
      <w:rPr>
        <w:rFonts w:ascii="Courier New" w:hAnsi="Courier New" w:cs="Courier New"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8" w15:restartNumberingAfterBreak="0">
    <w:nsid w:val="7D602012"/>
    <w:multiLevelType w:val="hybridMultilevel"/>
    <w:tmpl w:val="2D7C4E68"/>
    <w:lvl w:ilvl="0" w:tplc="04250003">
      <w:start w:val="1"/>
      <w:numFmt w:val="bullet"/>
      <w:lvlText w:val="o"/>
      <w:lvlJc w:val="left"/>
      <w:pPr>
        <w:ind w:left="720" w:hanging="360"/>
      </w:pPr>
      <w:rPr>
        <w:rFonts w:ascii="Courier New" w:hAnsi="Courier New" w:cs="Courier New"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9"/>
  </w:num>
  <w:num w:numId="4">
    <w:abstractNumId w:val="12"/>
  </w:num>
  <w:num w:numId="5">
    <w:abstractNumId w:val="6"/>
  </w:num>
  <w:num w:numId="6">
    <w:abstractNumId w:val="8"/>
  </w:num>
  <w:num w:numId="7">
    <w:abstractNumId w:val="13"/>
  </w:num>
  <w:num w:numId="8">
    <w:abstractNumId w:val="3"/>
  </w:num>
  <w:num w:numId="9">
    <w:abstractNumId w:val="15"/>
  </w:num>
  <w:num w:numId="10">
    <w:abstractNumId w:val="5"/>
  </w:num>
  <w:num w:numId="11">
    <w:abstractNumId w:val="0"/>
  </w:num>
  <w:num w:numId="12">
    <w:abstractNumId w:val="11"/>
  </w:num>
  <w:num w:numId="13">
    <w:abstractNumId w:val="10"/>
  </w:num>
  <w:num w:numId="14">
    <w:abstractNumId w:val="18"/>
  </w:num>
  <w:num w:numId="15">
    <w:abstractNumId w:val="4"/>
  </w:num>
  <w:num w:numId="16">
    <w:abstractNumId w:val="16"/>
  </w:num>
  <w:num w:numId="17">
    <w:abstractNumId w:val="17"/>
  </w:num>
  <w:num w:numId="18">
    <w:abstractNumId w:val="1"/>
  </w:num>
  <w:num w:numId="19">
    <w:abstractNumId w:val="14"/>
  </w:num>
  <w:num w:numId="20">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279"/>
    <w:rsid w:val="00002216"/>
    <w:rsid w:val="00002DD8"/>
    <w:rsid w:val="0000319F"/>
    <w:rsid w:val="00004336"/>
    <w:rsid w:val="000044A3"/>
    <w:rsid w:val="00004616"/>
    <w:rsid w:val="00007E8E"/>
    <w:rsid w:val="00010C3E"/>
    <w:rsid w:val="00013A3F"/>
    <w:rsid w:val="00016E89"/>
    <w:rsid w:val="00020A13"/>
    <w:rsid w:val="00020FF8"/>
    <w:rsid w:val="00021AA3"/>
    <w:rsid w:val="00021DBA"/>
    <w:rsid w:val="00022738"/>
    <w:rsid w:val="00022773"/>
    <w:rsid w:val="00026D06"/>
    <w:rsid w:val="000270F9"/>
    <w:rsid w:val="000271AF"/>
    <w:rsid w:val="00027833"/>
    <w:rsid w:val="00031FF6"/>
    <w:rsid w:val="0003277F"/>
    <w:rsid w:val="00033233"/>
    <w:rsid w:val="00033D84"/>
    <w:rsid w:val="00033EE3"/>
    <w:rsid w:val="00034B03"/>
    <w:rsid w:val="000352A9"/>
    <w:rsid w:val="000403C8"/>
    <w:rsid w:val="000409D4"/>
    <w:rsid w:val="00040A5E"/>
    <w:rsid w:val="00040F87"/>
    <w:rsid w:val="000411DC"/>
    <w:rsid w:val="00041CB6"/>
    <w:rsid w:val="00042C1B"/>
    <w:rsid w:val="0004432C"/>
    <w:rsid w:val="00045426"/>
    <w:rsid w:val="00046726"/>
    <w:rsid w:val="00047446"/>
    <w:rsid w:val="000474D9"/>
    <w:rsid w:val="000477A4"/>
    <w:rsid w:val="00050166"/>
    <w:rsid w:val="0005029F"/>
    <w:rsid w:val="00053DCF"/>
    <w:rsid w:val="000555EA"/>
    <w:rsid w:val="00055F92"/>
    <w:rsid w:val="00060BDA"/>
    <w:rsid w:val="00060DD3"/>
    <w:rsid w:val="00061B96"/>
    <w:rsid w:val="00062CC7"/>
    <w:rsid w:val="00063AC5"/>
    <w:rsid w:val="00064AAA"/>
    <w:rsid w:val="00067392"/>
    <w:rsid w:val="000711A4"/>
    <w:rsid w:val="00071C34"/>
    <w:rsid w:val="00072165"/>
    <w:rsid w:val="000728C7"/>
    <w:rsid w:val="000729D9"/>
    <w:rsid w:val="00072B89"/>
    <w:rsid w:val="00072E44"/>
    <w:rsid w:val="00073DFA"/>
    <w:rsid w:val="00075019"/>
    <w:rsid w:val="00075C87"/>
    <w:rsid w:val="00075ECF"/>
    <w:rsid w:val="0007652A"/>
    <w:rsid w:val="000767D9"/>
    <w:rsid w:val="00083358"/>
    <w:rsid w:val="00083EA3"/>
    <w:rsid w:val="00085665"/>
    <w:rsid w:val="0008601C"/>
    <w:rsid w:val="000865B4"/>
    <w:rsid w:val="00087810"/>
    <w:rsid w:val="00090EB9"/>
    <w:rsid w:val="00094E46"/>
    <w:rsid w:val="00095532"/>
    <w:rsid w:val="00097250"/>
    <w:rsid w:val="000A1E65"/>
    <w:rsid w:val="000A3D4C"/>
    <w:rsid w:val="000A3EE1"/>
    <w:rsid w:val="000A52AD"/>
    <w:rsid w:val="000A5520"/>
    <w:rsid w:val="000A60D5"/>
    <w:rsid w:val="000A61DF"/>
    <w:rsid w:val="000A671A"/>
    <w:rsid w:val="000B1D80"/>
    <w:rsid w:val="000B220F"/>
    <w:rsid w:val="000B2254"/>
    <w:rsid w:val="000B5C7F"/>
    <w:rsid w:val="000B6FBC"/>
    <w:rsid w:val="000B72C1"/>
    <w:rsid w:val="000C030F"/>
    <w:rsid w:val="000C07F4"/>
    <w:rsid w:val="000C0C16"/>
    <w:rsid w:val="000C230B"/>
    <w:rsid w:val="000C278D"/>
    <w:rsid w:val="000D0444"/>
    <w:rsid w:val="000D0C34"/>
    <w:rsid w:val="000D12E9"/>
    <w:rsid w:val="000D1BCB"/>
    <w:rsid w:val="000D1FDE"/>
    <w:rsid w:val="000D290E"/>
    <w:rsid w:val="000D347B"/>
    <w:rsid w:val="000D36E7"/>
    <w:rsid w:val="000E079A"/>
    <w:rsid w:val="000E3940"/>
    <w:rsid w:val="000E414D"/>
    <w:rsid w:val="000E5468"/>
    <w:rsid w:val="000E57C2"/>
    <w:rsid w:val="000E5828"/>
    <w:rsid w:val="000F0422"/>
    <w:rsid w:val="000F113C"/>
    <w:rsid w:val="000F2055"/>
    <w:rsid w:val="000F28F5"/>
    <w:rsid w:val="000F3046"/>
    <w:rsid w:val="000F3A61"/>
    <w:rsid w:val="000F3E4B"/>
    <w:rsid w:val="000F6528"/>
    <w:rsid w:val="000F7C85"/>
    <w:rsid w:val="001023BA"/>
    <w:rsid w:val="0010382B"/>
    <w:rsid w:val="001055F5"/>
    <w:rsid w:val="00105FD7"/>
    <w:rsid w:val="0010640B"/>
    <w:rsid w:val="00106F30"/>
    <w:rsid w:val="0011537F"/>
    <w:rsid w:val="0011640E"/>
    <w:rsid w:val="001165C5"/>
    <w:rsid w:val="001170A5"/>
    <w:rsid w:val="001219E6"/>
    <w:rsid w:val="0012245C"/>
    <w:rsid w:val="00123725"/>
    <w:rsid w:val="00123E1E"/>
    <w:rsid w:val="00127ED8"/>
    <w:rsid w:val="00131503"/>
    <w:rsid w:val="001327FC"/>
    <w:rsid w:val="00134195"/>
    <w:rsid w:val="00134DBE"/>
    <w:rsid w:val="001350A8"/>
    <w:rsid w:val="00135CC5"/>
    <w:rsid w:val="001367BE"/>
    <w:rsid w:val="00136B76"/>
    <w:rsid w:val="001400E8"/>
    <w:rsid w:val="00140656"/>
    <w:rsid w:val="00141348"/>
    <w:rsid w:val="00141DF7"/>
    <w:rsid w:val="00142A4C"/>
    <w:rsid w:val="0014326D"/>
    <w:rsid w:val="00146957"/>
    <w:rsid w:val="00146CEC"/>
    <w:rsid w:val="00146F42"/>
    <w:rsid w:val="00147A20"/>
    <w:rsid w:val="00150020"/>
    <w:rsid w:val="00152EFB"/>
    <w:rsid w:val="0015339B"/>
    <w:rsid w:val="0015485B"/>
    <w:rsid w:val="0016135F"/>
    <w:rsid w:val="001613A5"/>
    <w:rsid w:val="0016160B"/>
    <w:rsid w:val="00163B9A"/>
    <w:rsid w:val="00163BF2"/>
    <w:rsid w:val="0016704B"/>
    <w:rsid w:val="00172197"/>
    <w:rsid w:val="0017326B"/>
    <w:rsid w:val="00174886"/>
    <w:rsid w:val="00174948"/>
    <w:rsid w:val="00180CAD"/>
    <w:rsid w:val="00182ED5"/>
    <w:rsid w:val="001838B6"/>
    <w:rsid w:val="0018436F"/>
    <w:rsid w:val="00184AD1"/>
    <w:rsid w:val="0018505C"/>
    <w:rsid w:val="001851BE"/>
    <w:rsid w:val="00185B29"/>
    <w:rsid w:val="00186AD3"/>
    <w:rsid w:val="00191EBF"/>
    <w:rsid w:val="001923FE"/>
    <w:rsid w:val="001925DF"/>
    <w:rsid w:val="001933EB"/>
    <w:rsid w:val="0019400C"/>
    <w:rsid w:val="0019490C"/>
    <w:rsid w:val="0019572B"/>
    <w:rsid w:val="0019600B"/>
    <w:rsid w:val="0019794B"/>
    <w:rsid w:val="001A1070"/>
    <w:rsid w:val="001A3969"/>
    <w:rsid w:val="001A3EC9"/>
    <w:rsid w:val="001A4164"/>
    <w:rsid w:val="001A471A"/>
    <w:rsid w:val="001A6527"/>
    <w:rsid w:val="001A66E5"/>
    <w:rsid w:val="001B12F5"/>
    <w:rsid w:val="001B1375"/>
    <w:rsid w:val="001B1E64"/>
    <w:rsid w:val="001B22D4"/>
    <w:rsid w:val="001B2B1C"/>
    <w:rsid w:val="001B31EE"/>
    <w:rsid w:val="001B42F0"/>
    <w:rsid w:val="001B44F5"/>
    <w:rsid w:val="001B4E3D"/>
    <w:rsid w:val="001B592F"/>
    <w:rsid w:val="001B79B1"/>
    <w:rsid w:val="001C23BE"/>
    <w:rsid w:val="001C2947"/>
    <w:rsid w:val="001C3D44"/>
    <w:rsid w:val="001C51FC"/>
    <w:rsid w:val="001C6904"/>
    <w:rsid w:val="001C6F67"/>
    <w:rsid w:val="001D010C"/>
    <w:rsid w:val="001D0A84"/>
    <w:rsid w:val="001D2308"/>
    <w:rsid w:val="001D2714"/>
    <w:rsid w:val="001D3644"/>
    <w:rsid w:val="001D3B0F"/>
    <w:rsid w:val="001D3F1F"/>
    <w:rsid w:val="001D4F51"/>
    <w:rsid w:val="001D5CCF"/>
    <w:rsid w:val="001D72A0"/>
    <w:rsid w:val="001D7C22"/>
    <w:rsid w:val="001D7F6A"/>
    <w:rsid w:val="001E1151"/>
    <w:rsid w:val="001E1513"/>
    <w:rsid w:val="001E1BE6"/>
    <w:rsid w:val="001E33E9"/>
    <w:rsid w:val="001E3482"/>
    <w:rsid w:val="001E5368"/>
    <w:rsid w:val="001E6395"/>
    <w:rsid w:val="001E705F"/>
    <w:rsid w:val="001E7226"/>
    <w:rsid w:val="001E7FFD"/>
    <w:rsid w:val="001F1008"/>
    <w:rsid w:val="001F102E"/>
    <w:rsid w:val="001F23B2"/>
    <w:rsid w:val="001F368C"/>
    <w:rsid w:val="001F5AE0"/>
    <w:rsid w:val="001F6682"/>
    <w:rsid w:val="001F6E7F"/>
    <w:rsid w:val="00200BF5"/>
    <w:rsid w:val="0020249F"/>
    <w:rsid w:val="00204914"/>
    <w:rsid w:val="00204E12"/>
    <w:rsid w:val="00205930"/>
    <w:rsid w:val="0021039A"/>
    <w:rsid w:val="00212388"/>
    <w:rsid w:val="00212858"/>
    <w:rsid w:val="002128E6"/>
    <w:rsid w:val="00213BD6"/>
    <w:rsid w:val="0022278A"/>
    <w:rsid w:val="00222A28"/>
    <w:rsid w:val="002247DE"/>
    <w:rsid w:val="002251C9"/>
    <w:rsid w:val="00226D3F"/>
    <w:rsid w:val="00226F89"/>
    <w:rsid w:val="002308DD"/>
    <w:rsid w:val="00230E50"/>
    <w:rsid w:val="00231C9B"/>
    <w:rsid w:val="00231DAE"/>
    <w:rsid w:val="00232278"/>
    <w:rsid w:val="002339EA"/>
    <w:rsid w:val="00233A99"/>
    <w:rsid w:val="00235E34"/>
    <w:rsid w:val="00237D68"/>
    <w:rsid w:val="002403C4"/>
    <w:rsid w:val="00240FFA"/>
    <w:rsid w:val="00241109"/>
    <w:rsid w:val="00242A0D"/>
    <w:rsid w:val="002430FD"/>
    <w:rsid w:val="00246177"/>
    <w:rsid w:val="00247633"/>
    <w:rsid w:val="00247F92"/>
    <w:rsid w:val="0025042E"/>
    <w:rsid w:val="00251391"/>
    <w:rsid w:val="00253F6B"/>
    <w:rsid w:val="0025532A"/>
    <w:rsid w:val="00255626"/>
    <w:rsid w:val="002604EC"/>
    <w:rsid w:val="00261812"/>
    <w:rsid w:val="0026249A"/>
    <w:rsid w:val="002669B5"/>
    <w:rsid w:val="00267085"/>
    <w:rsid w:val="00271FF4"/>
    <w:rsid w:val="00272FF7"/>
    <w:rsid w:val="002733C3"/>
    <w:rsid w:val="00274A0F"/>
    <w:rsid w:val="00274FF6"/>
    <w:rsid w:val="00277CD7"/>
    <w:rsid w:val="00282B28"/>
    <w:rsid w:val="00284824"/>
    <w:rsid w:val="002850E1"/>
    <w:rsid w:val="002875C0"/>
    <w:rsid w:val="00291C70"/>
    <w:rsid w:val="002A1567"/>
    <w:rsid w:val="002A1FAB"/>
    <w:rsid w:val="002A256D"/>
    <w:rsid w:val="002A302A"/>
    <w:rsid w:val="002A3FB7"/>
    <w:rsid w:val="002A44D3"/>
    <w:rsid w:val="002A4F56"/>
    <w:rsid w:val="002A53BA"/>
    <w:rsid w:val="002A58F4"/>
    <w:rsid w:val="002B064D"/>
    <w:rsid w:val="002B16B2"/>
    <w:rsid w:val="002B2A42"/>
    <w:rsid w:val="002B3FF5"/>
    <w:rsid w:val="002B578E"/>
    <w:rsid w:val="002B5B93"/>
    <w:rsid w:val="002B6336"/>
    <w:rsid w:val="002B723E"/>
    <w:rsid w:val="002B73C8"/>
    <w:rsid w:val="002C2620"/>
    <w:rsid w:val="002C2E06"/>
    <w:rsid w:val="002C382F"/>
    <w:rsid w:val="002C4A5C"/>
    <w:rsid w:val="002C4DCA"/>
    <w:rsid w:val="002C5445"/>
    <w:rsid w:val="002C72CE"/>
    <w:rsid w:val="002C7905"/>
    <w:rsid w:val="002D063B"/>
    <w:rsid w:val="002D150E"/>
    <w:rsid w:val="002D1CD3"/>
    <w:rsid w:val="002D28E4"/>
    <w:rsid w:val="002D396A"/>
    <w:rsid w:val="002D512C"/>
    <w:rsid w:val="002D5DA4"/>
    <w:rsid w:val="002D7E7A"/>
    <w:rsid w:val="002E04E2"/>
    <w:rsid w:val="002E210D"/>
    <w:rsid w:val="002E42B5"/>
    <w:rsid w:val="002E47A1"/>
    <w:rsid w:val="002E4A82"/>
    <w:rsid w:val="002E54C4"/>
    <w:rsid w:val="002E6782"/>
    <w:rsid w:val="002E6CDE"/>
    <w:rsid w:val="002E740C"/>
    <w:rsid w:val="002E7502"/>
    <w:rsid w:val="002F2D28"/>
    <w:rsid w:val="002F3320"/>
    <w:rsid w:val="002F3CAD"/>
    <w:rsid w:val="002F4179"/>
    <w:rsid w:val="002F4396"/>
    <w:rsid w:val="0030152A"/>
    <w:rsid w:val="0030161F"/>
    <w:rsid w:val="00302120"/>
    <w:rsid w:val="0030260C"/>
    <w:rsid w:val="00304788"/>
    <w:rsid w:val="00306481"/>
    <w:rsid w:val="003071E3"/>
    <w:rsid w:val="0031219D"/>
    <w:rsid w:val="0031322E"/>
    <w:rsid w:val="00313AE6"/>
    <w:rsid w:val="00313CFA"/>
    <w:rsid w:val="00314F76"/>
    <w:rsid w:val="003158F7"/>
    <w:rsid w:val="003225C9"/>
    <w:rsid w:val="00323069"/>
    <w:rsid w:val="0032312F"/>
    <w:rsid w:val="00323AF3"/>
    <w:rsid w:val="00323BA2"/>
    <w:rsid w:val="00326FCE"/>
    <w:rsid w:val="00327946"/>
    <w:rsid w:val="003302EB"/>
    <w:rsid w:val="0033066E"/>
    <w:rsid w:val="00330D24"/>
    <w:rsid w:val="00334839"/>
    <w:rsid w:val="00335DEA"/>
    <w:rsid w:val="003360AC"/>
    <w:rsid w:val="00336114"/>
    <w:rsid w:val="0033653B"/>
    <w:rsid w:val="003365F5"/>
    <w:rsid w:val="00336ABF"/>
    <w:rsid w:val="00337849"/>
    <w:rsid w:val="00337A28"/>
    <w:rsid w:val="00340AB7"/>
    <w:rsid w:val="00342282"/>
    <w:rsid w:val="00342549"/>
    <w:rsid w:val="00343F7C"/>
    <w:rsid w:val="003442A1"/>
    <w:rsid w:val="00344793"/>
    <w:rsid w:val="00346862"/>
    <w:rsid w:val="00347448"/>
    <w:rsid w:val="00347F71"/>
    <w:rsid w:val="00351B67"/>
    <w:rsid w:val="00353484"/>
    <w:rsid w:val="00354BF3"/>
    <w:rsid w:val="00355FA1"/>
    <w:rsid w:val="00356A35"/>
    <w:rsid w:val="00357490"/>
    <w:rsid w:val="0035797A"/>
    <w:rsid w:val="003601DA"/>
    <w:rsid w:val="0036078A"/>
    <w:rsid w:val="003609E0"/>
    <w:rsid w:val="00361FC3"/>
    <w:rsid w:val="0036257E"/>
    <w:rsid w:val="00362DF2"/>
    <w:rsid w:val="003631F4"/>
    <w:rsid w:val="003636A6"/>
    <w:rsid w:val="003646C7"/>
    <w:rsid w:val="00370119"/>
    <w:rsid w:val="003704C8"/>
    <w:rsid w:val="003718AB"/>
    <w:rsid w:val="00372180"/>
    <w:rsid w:val="00373B91"/>
    <w:rsid w:val="003741FD"/>
    <w:rsid w:val="00376433"/>
    <w:rsid w:val="003809FA"/>
    <w:rsid w:val="003812BE"/>
    <w:rsid w:val="00381A43"/>
    <w:rsid w:val="00381CCD"/>
    <w:rsid w:val="00381CD7"/>
    <w:rsid w:val="00381FDC"/>
    <w:rsid w:val="00382BA5"/>
    <w:rsid w:val="00383079"/>
    <w:rsid w:val="0038418C"/>
    <w:rsid w:val="00384AC9"/>
    <w:rsid w:val="003867E8"/>
    <w:rsid w:val="003871DB"/>
    <w:rsid w:val="00387890"/>
    <w:rsid w:val="003912F9"/>
    <w:rsid w:val="00391EE6"/>
    <w:rsid w:val="00391FE1"/>
    <w:rsid w:val="003920FA"/>
    <w:rsid w:val="00393316"/>
    <w:rsid w:val="0039434E"/>
    <w:rsid w:val="00394F69"/>
    <w:rsid w:val="003A04A2"/>
    <w:rsid w:val="003A0944"/>
    <w:rsid w:val="003A2D20"/>
    <w:rsid w:val="003A3C60"/>
    <w:rsid w:val="003A42E7"/>
    <w:rsid w:val="003A4741"/>
    <w:rsid w:val="003A4DB6"/>
    <w:rsid w:val="003A5281"/>
    <w:rsid w:val="003A5D66"/>
    <w:rsid w:val="003B0944"/>
    <w:rsid w:val="003B17E1"/>
    <w:rsid w:val="003B29D3"/>
    <w:rsid w:val="003B2DB0"/>
    <w:rsid w:val="003B3A70"/>
    <w:rsid w:val="003B5F71"/>
    <w:rsid w:val="003B7491"/>
    <w:rsid w:val="003C1525"/>
    <w:rsid w:val="003C337C"/>
    <w:rsid w:val="003C3AB7"/>
    <w:rsid w:val="003C3F60"/>
    <w:rsid w:val="003C4E8E"/>
    <w:rsid w:val="003C5D3F"/>
    <w:rsid w:val="003C7599"/>
    <w:rsid w:val="003D1575"/>
    <w:rsid w:val="003D3122"/>
    <w:rsid w:val="003D61FB"/>
    <w:rsid w:val="003D743B"/>
    <w:rsid w:val="003D75FF"/>
    <w:rsid w:val="003D77E0"/>
    <w:rsid w:val="003D7A36"/>
    <w:rsid w:val="003E1560"/>
    <w:rsid w:val="003E21EE"/>
    <w:rsid w:val="003E2DD2"/>
    <w:rsid w:val="003E3341"/>
    <w:rsid w:val="003E5952"/>
    <w:rsid w:val="003E7ED3"/>
    <w:rsid w:val="003F046D"/>
    <w:rsid w:val="003F0B76"/>
    <w:rsid w:val="003F2CD1"/>
    <w:rsid w:val="003F38B0"/>
    <w:rsid w:val="003F551D"/>
    <w:rsid w:val="003F6180"/>
    <w:rsid w:val="003F6612"/>
    <w:rsid w:val="003F78D7"/>
    <w:rsid w:val="003F78F8"/>
    <w:rsid w:val="004006C7"/>
    <w:rsid w:val="004027E5"/>
    <w:rsid w:val="00402D62"/>
    <w:rsid w:val="00402E60"/>
    <w:rsid w:val="00403EA9"/>
    <w:rsid w:val="004049F6"/>
    <w:rsid w:val="00404C1A"/>
    <w:rsid w:val="00405413"/>
    <w:rsid w:val="0040562B"/>
    <w:rsid w:val="0040753E"/>
    <w:rsid w:val="0040794C"/>
    <w:rsid w:val="00407AB0"/>
    <w:rsid w:val="004108A0"/>
    <w:rsid w:val="004119B7"/>
    <w:rsid w:val="00412062"/>
    <w:rsid w:val="004122AE"/>
    <w:rsid w:val="00413814"/>
    <w:rsid w:val="00414482"/>
    <w:rsid w:val="00414535"/>
    <w:rsid w:val="00414A21"/>
    <w:rsid w:val="00415554"/>
    <w:rsid w:val="00420756"/>
    <w:rsid w:val="004218DD"/>
    <w:rsid w:val="00421C5F"/>
    <w:rsid w:val="00424F8C"/>
    <w:rsid w:val="00430B10"/>
    <w:rsid w:val="00433C70"/>
    <w:rsid w:val="00435A69"/>
    <w:rsid w:val="00436535"/>
    <w:rsid w:val="00437FC9"/>
    <w:rsid w:val="0044146A"/>
    <w:rsid w:val="004453C7"/>
    <w:rsid w:val="00445D22"/>
    <w:rsid w:val="00446643"/>
    <w:rsid w:val="00446791"/>
    <w:rsid w:val="0045054A"/>
    <w:rsid w:val="00450B7C"/>
    <w:rsid w:val="00451ADF"/>
    <w:rsid w:val="00452FBC"/>
    <w:rsid w:val="00454A05"/>
    <w:rsid w:val="00454BF1"/>
    <w:rsid w:val="00455829"/>
    <w:rsid w:val="00456788"/>
    <w:rsid w:val="00456988"/>
    <w:rsid w:val="004572E8"/>
    <w:rsid w:val="00457FB8"/>
    <w:rsid w:val="00460AD4"/>
    <w:rsid w:val="004619E1"/>
    <w:rsid w:val="00462300"/>
    <w:rsid w:val="00463D1A"/>
    <w:rsid w:val="00463E6F"/>
    <w:rsid w:val="004667E2"/>
    <w:rsid w:val="00467C0C"/>
    <w:rsid w:val="004714F5"/>
    <w:rsid w:val="00473BE2"/>
    <w:rsid w:val="00476988"/>
    <w:rsid w:val="00476B69"/>
    <w:rsid w:val="00476BA9"/>
    <w:rsid w:val="00476F5B"/>
    <w:rsid w:val="0048012F"/>
    <w:rsid w:val="004809E0"/>
    <w:rsid w:val="00481087"/>
    <w:rsid w:val="00481EAB"/>
    <w:rsid w:val="00482E69"/>
    <w:rsid w:val="0048395E"/>
    <w:rsid w:val="004905FA"/>
    <w:rsid w:val="004950B2"/>
    <w:rsid w:val="0049711D"/>
    <w:rsid w:val="0049734C"/>
    <w:rsid w:val="00497B18"/>
    <w:rsid w:val="004A21C7"/>
    <w:rsid w:val="004A25B6"/>
    <w:rsid w:val="004A3A84"/>
    <w:rsid w:val="004A4813"/>
    <w:rsid w:val="004A54BF"/>
    <w:rsid w:val="004A6343"/>
    <w:rsid w:val="004A7F96"/>
    <w:rsid w:val="004B0BB7"/>
    <w:rsid w:val="004B1222"/>
    <w:rsid w:val="004B44A3"/>
    <w:rsid w:val="004B45EE"/>
    <w:rsid w:val="004B7463"/>
    <w:rsid w:val="004B7D88"/>
    <w:rsid w:val="004C27A5"/>
    <w:rsid w:val="004C2C10"/>
    <w:rsid w:val="004C305C"/>
    <w:rsid w:val="004C4578"/>
    <w:rsid w:val="004C4581"/>
    <w:rsid w:val="004C4AB7"/>
    <w:rsid w:val="004C52F0"/>
    <w:rsid w:val="004C6946"/>
    <w:rsid w:val="004D011A"/>
    <w:rsid w:val="004D0529"/>
    <w:rsid w:val="004D0B1E"/>
    <w:rsid w:val="004D0C81"/>
    <w:rsid w:val="004D2D20"/>
    <w:rsid w:val="004D3A55"/>
    <w:rsid w:val="004D3D07"/>
    <w:rsid w:val="004D403D"/>
    <w:rsid w:val="004D4516"/>
    <w:rsid w:val="004D4E93"/>
    <w:rsid w:val="004D554D"/>
    <w:rsid w:val="004D7046"/>
    <w:rsid w:val="004E0D2D"/>
    <w:rsid w:val="004E11AB"/>
    <w:rsid w:val="004E185A"/>
    <w:rsid w:val="004E3018"/>
    <w:rsid w:val="004E34E5"/>
    <w:rsid w:val="004E3949"/>
    <w:rsid w:val="004E45D3"/>
    <w:rsid w:val="004E4870"/>
    <w:rsid w:val="004E4977"/>
    <w:rsid w:val="004E4B3D"/>
    <w:rsid w:val="004E5523"/>
    <w:rsid w:val="004F0194"/>
    <w:rsid w:val="004F4560"/>
    <w:rsid w:val="004F5A7F"/>
    <w:rsid w:val="004F5BB8"/>
    <w:rsid w:val="004F65F7"/>
    <w:rsid w:val="004F6744"/>
    <w:rsid w:val="00504CEF"/>
    <w:rsid w:val="00504D33"/>
    <w:rsid w:val="00506245"/>
    <w:rsid w:val="00507CEA"/>
    <w:rsid w:val="005103AC"/>
    <w:rsid w:val="00510B7F"/>
    <w:rsid w:val="00511819"/>
    <w:rsid w:val="0051196C"/>
    <w:rsid w:val="0051288C"/>
    <w:rsid w:val="00513341"/>
    <w:rsid w:val="0051354A"/>
    <w:rsid w:val="00514BA4"/>
    <w:rsid w:val="005175F7"/>
    <w:rsid w:val="00521223"/>
    <w:rsid w:val="00524BD2"/>
    <w:rsid w:val="00526083"/>
    <w:rsid w:val="00526232"/>
    <w:rsid w:val="0053037E"/>
    <w:rsid w:val="00530889"/>
    <w:rsid w:val="00532E04"/>
    <w:rsid w:val="00534035"/>
    <w:rsid w:val="00534B22"/>
    <w:rsid w:val="00536612"/>
    <w:rsid w:val="00536701"/>
    <w:rsid w:val="00536C29"/>
    <w:rsid w:val="005409F8"/>
    <w:rsid w:val="00542F88"/>
    <w:rsid w:val="00543383"/>
    <w:rsid w:val="0054448A"/>
    <w:rsid w:val="00544C70"/>
    <w:rsid w:val="0054515F"/>
    <w:rsid w:val="00545C62"/>
    <w:rsid w:val="00545E2B"/>
    <w:rsid w:val="005462D6"/>
    <w:rsid w:val="00547048"/>
    <w:rsid w:val="00550916"/>
    <w:rsid w:val="005509FE"/>
    <w:rsid w:val="005517DE"/>
    <w:rsid w:val="00553491"/>
    <w:rsid w:val="00553D8D"/>
    <w:rsid w:val="00554181"/>
    <w:rsid w:val="00554F52"/>
    <w:rsid w:val="00555F99"/>
    <w:rsid w:val="00556A21"/>
    <w:rsid w:val="00557387"/>
    <w:rsid w:val="00557A33"/>
    <w:rsid w:val="00560F5A"/>
    <w:rsid w:val="0056119C"/>
    <w:rsid w:val="00561497"/>
    <w:rsid w:val="00563137"/>
    <w:rsid w:val="00563FFC"/>
    <w:rsid w:val="00564163"/>
    <w:rsid w:val="0056449C"/>
    <w:rsid w:val="005667D3"/>
    <w:rsid w:val="00566EC4"/>
    <w:rsid w:val="00567EC4"/>
    <w:rsid w:val="00570D67"/>
    <w:rsid w:val="00572D7F"/>
    <w:rsid w:val="005745A4"/>
    <w:rsid w:val="0057572A"/>
    <w:rsid w:val="00576024"/>
    <w:rsid w:val="005768CC"/>
    <w:rsid w:val="005774CA"/>
    <w:rsid w:val="00577F62"/>
    <w:rsid w:val="00584D4B"/>
    <w:rsid w:val="00590154"/>
    <w:rsid w:val="00590EA7"/>
    <w:rsid w:val="00593A58"/>
    <w:rsid w:val="00594387"/>
    <w:rsid w:val="005944A8"/>
    <w:rsid w:val="00595666"/>
    <w:rsid w:val="00595B8E"/>
    <w:rsid w:val="005972CB"/>
    <w:rsid w:val="005A04A1"/>
    <w:rsid w:val="005A1878"/>
    <w:rsid w:val="005A1EC5"/>
    <w:rsid w:val="005A413D"/>
    <w:rsid w:val="005A54B8"/>
    <w:rsid w:val="005A5782"/>
    <w:rsid w:val="005A72E2"/>
    <w:rsid w:val="005A7677"/>
    <w:rsid w:val="005A7B9A"/>
    <w:rsid w:val="005B0DDE"/>
    <w:rsid w:val="005B2139"/>
    <w:rsid w:val="005B24A7"/>
    <w:rsid w:val="005B2C27"/>
    <w:rsid w:val="005B50BA"/>
    <w:rsid w:val="005C3207"/>
    <w:rsid w:val="005C3722"/>
    <w:rsid w:val="005C3863"/>
    <w:rsid w:val="005C4D27"/>
    <w:rsid w:val="005C5A21"/>
    <w:rsid w:val="005D0EF5"/>
    <w:rsid w:val="005D41FA"/>
    <w:rsid w:val="005D4536"/>
    <w:rsid w:val="005D7A68"/>
    <w:rsid w:val="005E1077"/>
    <w:rsid w:val="005E1A42"/>
    <w:rsid w:val="005E2748"/>
    <w:rsid w:val="005E3B4C"/>
    <w:rsid w:val="005E3C50"/>
    <w:rsid w:val="005E4DEB"/>
    <w:rsid w:val="005E5A5B"/>
    <w:rsid w:val="005E7A9C"/>
    <w:rsid w:val="005F1E07"/>
    <w:rsid w:val="005F33CA"/>
    <w:rsid w:val="005F3CBE"/>
    <w:rsid w:val="005F4C4D"/>
    <w:rsid w:val="005F527D"/>
    <w:rsid w:val="005F74E7"/>
    <w:rsid w:val="005F7716"/>
    <w:rsid w:val="005F7C53"/>
    <w:rsid w:val="006016A4"/>
    <w:rsid w:val="00601820"/>
    <w:rsid w:val="00602171"/>
    <w:rsid w:val="00602521"/>
    <w:rsid w:val="00602D32"/>
    <w:rsid w:val="00602E32"/>
    <w:rsid w:val="00603D93"/>
    <w:rsid w:val="00603DFB"/>
    <w:rsid w:val="0060419A"/>
    <w:rsid w:val="00605CE7"/>
    <w:rsid w:val="006066BC"/>
    <w:rsid w:val="006078C0"/>
    <w:rsid w:val="00607946"/>
    <w:rsid w:val="006104F5"/>
    <w:rsid w:val="00610E62"/>
    <w:rsid w:val="006123B7"/>
    <w:rsid w:val="006133DF"/>
    <w:rsid w:val="00615242"/>
    <w:rsid w:val="006155CC"/>
    <w:rsid w:val="00621DD5"/>
    <w:rsid w:val="00622060"/>
    <w:rsid w:val="00622517"/>
    <w:rsid w:val="00623403"/>
    <w:rsid w:val="006243B6"/>
    <w:rsid w:val="00625439"/>
    <w:rsid w:val="00627211"/>
    <w:rsid w:val="006302F8"/>
    <w:rsid w:val="00630ED7"/>
    <w:rsid w:val="00632CEC"/>
    <w:rsid w:val="00633FF2"/>
    <w:rsid w:val="0063466C"/>
    <w:rsid w:val="00635597"/>
    <w:rsid w:val="00640423"/>
    <w:rsid w:val="0064116C"/>
    <w:rsid w:val="0064146D"/>
    <w:rsid w:val="00641EC7"/>
    <w:rsid w:val="006427F2"/>
    <w:rsid w:val="006448EF"/>
    <w:rsid w:val="00645B8F"/>
    <w:rsid w:val="00645C24"/>
    <w:rsid w:val="00647AF2"/>
    <w:rsid w:val="00651E1F"/>
    <w:rsid w:val="006572D9"/>
    <w:rsid w:val="00660093"/>
    <w:rsid w:val="00661C2D"/>
    <w:rsid w:val="0066213A"/>
    <w:rsid w:val="006625C7"/>
    <w:rsid w:val="006651D9"/>
    <w:rsid w:val="0066618D"/>
    <w:rsid w:val="00666665"/>
    <w:rsid w:val="00666BA4"/>
    <w:rsid w:val="00666F63"/>
    <w:rsid w:val="006677BD"/>
    <w:rsid w:val="0067057D"/>
    <w:rsid w:val="00673101"/>
    <w:rsid w:val="0067520D"/>
    <w:rsid w:val="0067527C"/>
    <w:rsid w:val="00675EE3"/>
    <w:rsid w:val="006761E5"/>
    <w:rsid w:val="00680A2C"/>
    <w:rsid w:val="006810D3"/>
    <w:rsid w:val="00681CDE"/>
    <w:rsid w:val="00684739"/>
    <w:rsid w:val="006858F1"/>
    <w:rsid w:val="00685A7D"/>
    <w:rsid w:val="00686121"/>
    <w:rsid w:val="0069007E"/>
    <w:rsid w:val="006902FA"/>
    <w:rsid w:val="0069038D"/>
    <w:rsid w:val="006A394F"/>
    <w:rsid w:val="006A49A8"/>
    <w:rsid w:val="006A5D6B"/>
    <w:rsid w:val="006A607D"/>
    <w:rsid w:val="006A7158"/>
    <w:rsid w:val="006A7821"/>
    <w:rsid w:val="006B2A1D"/>
    <w:rsid w:val="006B3771"/>
    <w:rsid w:val="006B6389"/>
    <w:rsid w:val="006C0EBE"/>
    <w:rsid w:val="006C15BB"/>
    <w:rsid w:val="006C4E93"/>
    <w:rsid w:val="006C5A03"/>
    <w:rsid w:val="006C649F"/>
    <w:rsid w:val="006C6D89"/>
    <w:rsid w:val="006D0AE5"/>
    <w:rsid w:val="006D2F8F"/>
    <w:rsid w:val="006D4BB3"/>
    <w:rsid w:val="006D5422"/>
    <w:rsid w:val="006D5D03"/>
    <w:rsid w:val="006D6224"/>
    <w:rsid w:val="006D6E82"/>
    <w:rsid w:val="006D747A"/>
    <w:rsid w:val="006D7833"/>
    <w:rsid w:val="006E14A3"/>
    <w:rsid w:val="006E249D"/>
    <w:rsid w:val="006E27DC"/>
    <w:rsid w:val="006E2F8D"/>
    <w:rsid w:val="006E389D"/>
    <w:rsid w:val="006E4060"/>
    <w:rsid w:val="006E5108"/>
    <w:rsid w:val="006E58F4"/>
    <w:rsid w:val="006E5C07"/>
    <w:rsid w:val="006E79A9"/>
    <w:rsid w:val="006F2FFB"/>
    <w:rsid w:val="006F6885"/>
    <w:rsid w:val="006F6F74"/>
    <w:rsid w:val="00700229"/>
    <w:rsid w:val="00700B8F"/>
    <w:rsid w:val="007028ED"/>
    <w:rsid w:val="007043AF"/>
    <w:rsid w:val="00705057"/>
    <w:rsid w:val="00706206"/>
    <w:rsid w:val="00707B4D"/>
    <w:rsid w:val="0071047B"/>
    <w:rsid w:val="00710585"/>
    <w:rsid w:val="00710AB1"/>
    <w:rsid w:val="00713279"/>
    <w:rsid w:val="00714109"/>
    <w:rsid w:val="00715948"/>
    <w:rsid w:val="00715A25"/>
    <w:rsid w:val="007177C5"/>
    <w:rsid w:val="007177EB"/>
    <w:rsid w:val="00717EE9"/>
    <w:rsid w:val="00721122"/>
    <w:rsid w:val="007236FA"/>
    <w:rsid w:val="0072386E"/>
    <w:rsid w:val="007245BC"/>
    <w:rsid w:val="00727762"/>
    <w:rsid w:val="00731F6E"/>
    <w:rsid w:val="007328FE"/>
    <w:rsid w:val="007335B1"/>
    <w:rsid w:val="00734F30"/>
    <w:rsid w:val="0073557D"/>
    <w:rsid w:val="007358EE"/>
    <w:rsid w:val="00737B66"/>
    <w:rsid w:val="00737D6D"/>
    <w:rsid w:val="00740D7F"/>
    <w:rsid w:val="00741101"/>
    <w:rsid w:val="00742065"/>
    <w:rsid w:val="007421E4"/>
    <w:rsid w:val="00742558"/>
    <w:rsid w:val="00742ADD"/>
    <w:rsid w:val="0074399D"/>
    <w:rsid w:val="00743A0C"/>
    <w:rsid w:val="0074632B"/>
    <w:rsid w:val="00746FC7"/>
    <w:rsid w:val="00750062"/>
    <w:rsid w:val="0075154A"/>
    <w:rsid w:val="00752593"/>
    <w:rsid w:val="007526D9"/>
    <w:rsid w:val="00753538"/>
    <w:rsid w:val="00754DC8"/>
    <w:rsid w:val="007553F7"/>
    <w:rsid w:val="007568E2"/>
    <w:rsid w:val="007626C8"/>
    <w:rsid w:val="00765135"/>
    <w:rsid w:val="0076561B"/>
    <w:rsid w:val="007662ED"/>
    <w:rsid w:val="00770C4A"/>
    <w:rsid w:val="0077213E"/>
    <w:rsid w:val="007724C2"/>
    <w:rsid w:val="00772891"/>
    <w:rsid w:val="00774B8D"/>
    <w:rsid w:val="007764E8"/>
    <w:rsid w:val="00777001"/>
    <w:rsid w:val="00777361"/>
    <w:rsid w:val="0077754A"/>
    <w:rsid w:val="0078012E"/>
    <w:rsid w:val="00780569"/>
    <w:rsid w:val="0078165A"/>
    <w:rsid w:val="00781C67"/>
    <w:rsid w:val="00781EE4"/>
    <w:rsid w:val="007821A8"/>
    <w:rsid w:val="00783B45"/>
    <w:rsid w:val="00783B9B"/>
    <w:rsid w:val="00783CC0"/>
    <w:rsid w:val="0078457B"/>
    <w:rsid w:val="007845B9"/>
    <w:rsid w:val="0078637F"/>
    <w:rsid w:val="00786E63"/>
    <w:rsid w:val="00791F64"/>
    <w:rsid w:val="00792B69"/>
    <w:rsid w:val="00792B8F"/>
    <w:rsid w:val="00793283"/>
    <w:rsid w:val="007948AD"/>
    <w:rsid w:val="00795242"/>
    <w:rsid w:val="00796694"/>
    <w:rsid w:val="007A0DBE"/>
    <w:rsid w:val="007A2009"/>
    <w:rsid w:val="007A34A7"/>
    <w:rsid w:val="007A350D"/>
    <w:rsid w:val="007A36E3"/>
    <w:rsid w:val="007A535F"/>
    <w:rsid w:val="007A5AB6"/>
    <w:rsid w:val="007B1638"/>
    <w:rsid w:val="007B17EF"/>
    <w:rsid w:val="007B201A"/>
    <w:rsid w:val="007B3B8A"/>
    <w:rsid w:val="007B41D9"/>
    <w:rsid w:val="007B435F"/>
    <w:rsid w:val="007B43D0"/>
    <w:rsid w:val="007B47E4"/>
    <w:rsid w:val="007B4808"/>
    <w:rsid w:val="007B4B7F"/>
    <w:rsid w:val="007B4BA5"/>
    <w:rsid w:val="007C0E0B"/>
    <w:rsid w:val="007C0EAC"/>
    <w:rsid w:val="007C25FA"/>
    <w:rsid w:val="007C3318"/>
    <w:rsid w:val="007C36E3"/>
    <w:rsid w:val="007C36EA"/>
    <w:rsid w:val="007C51F6"/>
    <w:rsid w:val="007C5671"/>
    <w:rsid w:val="007C6533"/>
    <w:rsid w:val="007C6E37"/>
    <w:rsid w:val="007C7879"/>
    <w:rsid w:val="007D0D10"/>
    <w:rsid w:val="007D2555"/>
    <w:rsid w:val="007D608D"/>
    <w:rsid w:val="007D7CCE"/>
    <w:rsid w:val="007E4EB2"/>
    <w:rsid w:val="007E58CD"/>
    <w:rsid w:val="007E6401"/>
    <w:rsid w:val="007E70D8"/>
    <w:rsid w:val="007E76D9"/>
    <w:rsid w:val="007F0ED1"/>
    <w:rsid w:val="007F1998"/>
    <w:rsid w:val="007F27F4"/>
    <w:rsid w:val="007F3925"/>
    <w:rsid w:val="007F3A0D"/>
    <w:rsid w:val="007F53B0"/>
    <w:rsid w:val="007F5ACD"/>
    <w:rsid w:val="007F71CA"/>
    <w:rsid w:val="007F7AA7"/>
    <w:rsid w:val="00801E12"/>
    <w:rsid w:val="00803A68"/>
    <w:rsid w:val="00805165"/>
    <w:rsid w:val="008061F5"/>
    <w:rsid w:val="00806782"/>
    <w:rsid w:val="00807026"/>
    <w:rsid w:val="00807D03"/>
    <w:rsid w:val="008109BE"/>
    <w:rsid w:val="00814C45"/>
    <w:rsid w:val="00814D5E"/>
    <w:rsid w:val="008158C8"/>
    <w:rsid w:val="008159D8"/>
    <w:rsid w:val="008159EE"/>
    <w:rsid w:val="00817AA2"/>
    <w:rsid w:val="008201C5"/>
    <w:rsid w:val="008208D6"/>
    <w:rsid w:val="00820D92"/>
    <w:rsid w:val="008216AA"/>
    <w:rsid w:val="008269D2"/>
    <w:rsid w:val="00826B1E"/>
    <w:rsid w:val="00827C91"/>
    <w:rsid w:val="008310AD"/>
    <w:rsid w:val="0083218D"/>
    <w:rsid w:val="008324F3"/>
    <w:rsid w:val="00833F75"/>
    <w:rsid w:val="008344C7"/>
    <w:rsid w:val="00835947"/>
    <w:rsid w:val="0084056A"/>
    <w:rsid w:val="008412E7"/>
    <w:rsid w:val="008416FD"/>
    <w:rsid w:val="00843AE6"/>
    <w:rsid w:val="008440C8"/>
    <w:rsid w:val="00844648"/>
    <w:rsid w:val="00845428"/>
    <w:rsid w:val="008500EC"/>
    <w:rsid w:val="0085083F"/>
    <w:rsid w:val="00853D35"/>
    <w:rsid w:val="0085400E"/>
    <w:rsid w:val="00854A09"/>
    <w:rsid w:val="00854A9F"/>
    <w:rsid w:val="0085548B"/>
    <w:rsid w:val="008565F9"/>
    <w:rsid w:val="00856D3C"/>
    <w:rsid w:val="00857F57"/>
    <w:rsid w:val="00860778"/>
    <w:rsid w:val="00861ED6"/>
    <w:rsid w:val="008622A4"/>
    <w:rsid w:val="008636EB"/>
    <w:rsid w:val="0086432D"/>
    <w:rsid w:val="00867814"/>
    <w:rsid w:val="00867F39"/>
    <w:rsid w:val="00871208"/>
    <w:rsid w:val="008718AB"/>
    <w:rsid w:val="00871FF3"/>
    <w:rsid w:val="008724B5"/>
    <w:rsid w:val="00873621"/>
    <w:rsid w:val="008740D9"/>
    <w:rsid w:val="00874876"/>
    <w:rsid w:val="00874F6F"/>
    <w:rsid w:val="00876C80"/>
    <w:rsid w:val="00877567"/>
    <w:rsid w:val="0087769C"/>
    <w:rsid w:val="00877A70"/>
    <w:rsid w:val="0088058C"/>
    <w:rsid w:val="00882234"/>
    <w:rsid w:val="00882869"/>
    <w:rsid w:val="00883F85"/>
    <w:rsid w:val="00884057"/>
    <w:rsid w:val="00884852"/>
    <w:rsid w:val="00884C5F"/>
    <w:rsid w:val="008856AF"/>
    <w:rsid w:val="00885AFB"/>
    <w:rsid w:val="0088640A"/>
    <w:rsid w:val="00886F68"/>
    <w:rsid w:val="00887497"/>
    <w:rsid w:val="00887E87"/>
    <w:rsid w:val="00890F29"/>
    <w:rsid w:val="00891F08"/>
    <w:rsid w:val="008922F7"/>
    <w:rsid w:val="00892893"/>
    <w:rsid w:val="00892CC1"/>
    <w:rsid w:val="008937B9"/>
    <w:rsid w:val="00895199"/>
    <w:rsid w:val="00897C00"/>
    <w:rsid w:val="008A080E"/>
    <w:rsid w:val="008A0BAA"/>
    <w:rsid w:val="008A1793"/>
    <w:rsid w:val="008A39A8"/>
    <w:rsid w:val="008A49EE"/>
    <w:rsid w:val="008A77BB"/>
    <w:rsid w:val="008B005E"/>
    <w:rsid w:val="008B14D4"/>
    <w:rsid w:val="008B15E7"/>
    <w:rsid w:val="008B1A8C"/>
    <w:rsid w:val="008B1BBA"/>
    <w:rsid w:val="008B2B42"/>
    <w:rsid w:val="008B30B1"/>
    <w:rsid w:val="008B3FB7"/>
    <w:rsid w:val="008B4A05"/>
    <w:rsid w:val="008B5C47"/>
    <w:rsid w:val="008B60B3"/>
    <w:rsid w:val="008B68CC"/>
    <w:rsid w:val="008B6F17"/>
    <w:rsid w:val="008B7437"/>
    <w:rsid w:val="008B7AB3"/>
    <w:rsid w:val="008C2FEE"/>
    <w:rsid w:val="008C5978"/>
    <w:rsid w:val="008C5D52"/>
    <w:rsid w:val="008C6655"/>
    <w:rsid w:val="008C6813"/>
    <w:rsid w:val="008C72FD"/>
    <w:rsid w:val="008D2F10"/>
    <w:rsid w:val="008D36FD"/>
    <w:rsid w:val="008D3911"/>
    <w:rsid w:val="008D4075"/>
    <w:rsid w:val="008D5AD5"/>
    <w:rsid w:val="008E00D5"/>
    <w:rsid w:val="008E08A5"/>
    <w:rsid w:val="008E1DB9"/>
    <w:rsid w:val="008E236D"/>
    <w:rsid w:val="008E3454"/>
    <w:rsid w:val="008E5845"/>
    <w:rsid w:val="008F142E"/>
    <w:rsid w:val="008F2DCE"/>
    <w:rsid w:val="008F4AA6"/>
    <w:rsid w:val="008F6771"/>
    <w:rsid w:val="008F6A94"/>
    <w:rsid w:val="008F76AD"/>
    <w:rsid w:val="008F7EA3"/>
    <w:rsid w:val="00900537"/>
    <w:rsid w:val="0090099E"/>
    <w:rsid w:val="00900E5F"/>
    <w:rsid w:val="00902708"/>
    <w:rsid w:val="00902EB0"/>
    <w:rsid w:val="009033CE"/>
    <w:rsid w:val="00904672"/>
    <w:rsid w:val="00906226"/>
    <w:rsid w:val="00906795"/>
    <w:rsid w:val="009076CF"/>
    <w:rsid w:val="009105B2"/>
    <w:rsid w:val="00910E52"/>
    <w:rsid w:val="00913625"/>
    <w:rsid w:val="00913F37"/>
    <w:rsid w:val="0091445C"/>
    <w:rsid w:val="00920CDF"/>
    <w:rsid w:val="00920F93"/>
    <w:rsid w:val="009217DE"/>
    <w:rsid w:val="00922FEB"/>
    <w:rsid w:val="00923771"/>
    <w:rsid w:val="00924E55"/>
    <w:rsid w:val="00926991"/>
    <w:rsid w:val="009276C9"/>
    <w:rsid w:val="00927A5D"/>
    <w:rsid w:val="009302A5"/>
    <w:rsid w:val="0093094C"/>
    <w:rsid w:val="0093289E"/>
    <w:rsid w:val="00933B09"/>
    <w:rsid w:val="00934FD6"/>
    <w:rsid w:val="00935E47"/>
    <w:rsid w:val="00936506"/>
    <w:rsid w:val="009435CC"/>
    <w:rsid w:val="00943605"/>
    <w:rsid w:val="009456E8"/>
    <w:rsid w:val="00945867"/>
    <w:rsid w:val="00946215"/>
    <w:rsid w:val="00947ADD"/>
    <w:rsid w:val="00950A17"/>
    <w:rsid w:val="00950B71"/>
    <w:rsid w:val="00951255"/>
    <w:rsid w:val="00952509"/>
    <w:rsid w:val="00955475"/>
    <w:rsid w:val="00962399"/>
    <w:rsid w:val="00963C18"/>
    <w:rsid w:val="00964D01"/>
    <w:rsid w:val="00964F9F"/>
    <w:rsid w:val="00965684"/>
    <w:rsid w:val="009662C1"/>
    <w:rsid w:val="00967C24"/>
    <w:rsid w:val="00971828"/>
    <w:rsid w:val="00971836"/>
    <w:rsid w:val="00971C32"/>
    <w:rsid w:val="00971E95"/>
    <w:rsid w:val="00971FAD"/>
    <w:rsid w:val="009747EE"/>
    <w:rsid w:val="00976477"/>
    <w:rsid w:val="00977180"/>
    <w:rsid w:val="009814C5"/>
    <w:rsid w:val="00981C19"/>
    <w:rsid w:val="009846C7"/>
    <w:rsid w:val="00986EA3"/>
    <w:rsid w:val="009870E4"/>
    <w:rsid w:val="009878EF"/>
    <w:rsid w:val="0099320E"/>
    <w:rsid w:val="00993720"/>
    <w:rsid w:val="009946CC"/>
    <w:rsid w:val="00996214"/>
    <w:rsid w:val="00996E41"/>
    <w:rsid w:val="009A0146"/>
    <w:rsid w:val="009A3665"/>
    <w:rsid w:val="009A4C73"/>
    <w:rsid w:val="009A59E9"/>
    <w:rsid w:val="009A5F8F"/>
    <w:rsid w:val="009A6A9A"/>
    <w:rsid w:val="009B104E"/>
    <w:rsid w:val="009B13C6"/>
    <w:rsid w:val="009B180C"/>
    <w:rsid w:val="009B1F14"/>
    <w:rsid w:val="009B2A25"/>
    <w:rsid w:val="009B31DF"/>
    <w:rsid w:val="009B4535"/>
    <w:rsid w:val="009B50C0"/>
    <w:rsid w:val="009B5D10"/>
    <w:rsid w:val="009B6403"/>
    <w:rsid w:val="009B7842"/>
    <w:rsid w:val="009B7A90"/>
    <w:rsid w:val="009C21CC"/>
    <w:rsid w:val="009C2AE1"/>
    <w:rsid w:val="009C389C"/>
    <w:rsid w:val="009C4985"/>
    <w:rsid w:val="009C4B16"/>
    <w:rsid w:val="009C4C0B"/>
    <w:rsid w:val="009C560F"/>
    <w:rsid w:val="009C5937"/>
    <w:rsid w:val="009C678E"/>
    <w:rsid w:val="009C716B"/>
    <w:rsid w:val="009C76F0"/>
    <w:rsid w:val="009D0B2D"/>
    <w:rsid w:val="009D179D"/>
    <w:rsid w:val="009D1F9C"/>
    <w:rsid w:val="009D4332"/>
    <w:rsid w:val="009D52CA"/>
    <w:rsid w:val="009D5DBA"/>
    <w:rsid w:val="009D5E1F"/>
    <w:rsid w:val="009D6DAE"/>
    <w:rsid w:val="009D74B5"/>
    <w:rsid w:val="009D75FE"/>
    <w:rsid w:val="009D7FE6"/>
    <w:rsid w:val="009E202B"/>
    <w:rsid w:val="009E2EBB"/>
    <w:rsid w:val="009E38DE"/>
    <w:rsid w:val="009E3D33"/>
    <w:rsid w:val="009E654D"/>
    <w:rsid w:val="009F302B"/>
    <w:rsid w:val="009F46EA"/>
    <w:rsid w:val="009F550B"/>
    <w:rsid w:val="009F68EB"/>
    <w:rsid w:val="009F69AA"/>
    <w:rsid w:val="009F7F24"/>
    <w:rsid w:val="00A03C41"/>
    <w:rsid w:val="00A047FD"/>
    <w:rsid w:val="00A04AAA"/>
    <w:rsid w:val="00A04D2F"/>
    <w:rsid w:val="00A05B38"/>
    <w:rsid w:val="00A07E27"/>
    <w:rsid w:val="00A100A9"/>
    <w:rsid w:val="00A10AE4"/>
    <w:rsid w:val="00A11463"/>
    <w:rsid w:val="00A126EA"/>
    <w:rsid w:val="00A13144"/>
    <w:rsid w:val="00A14704"/>
    <w:rsid w:val="00A1558E"/>
    <w:rsid w:val="00A1743E"/>
    <w:rsid w:val="00A20022"/>
    <w:rsid w:val="00A201F4"/>
    <w:rsid w:val="00A2267B"/>
    <w:rsid w:val="00A25F00"/>
    <w:rsid w:val="00A2674D"/>
    <w:rsid w:val="00A273E3"/>
    <w:rsid w:val="00A27BC6"/>
    <w:rsid w:val="00A33033"/>
    <w:rsid w:val="00A3333A"/>
    <w:rsid w:val="00A35EBF"/>
    <w:rsid w:val="00A37873"/>
    <w:rsid w:val="00A378F9"/>
    <w:rsid w:val="00A416B7"/>
    <w:rsid w:val="00A421AC"/>
    <w:rsid w:val="00A43E59"/>
    <w:rsid w:val="00A441D8"/>
    <w:rsid w:val="00A4420F"/>
    <w:rsid w:val="00A4501A"/>
    <w:rsid w:val="00A459A1"/>
    <w:rsid w:val="00A46158"/>
    <w:rsid w:val="00A46EE6"/>
    <w:rsid w:val="00A50CC0"/>
    <w:rsid w:val="00A51B0C"/>
    <w:rsid w:val="00A5313B"/>
    <w:rsid w:val="00A5327F"/>
    <w:rsid w:val="00A547D5"/>
    <w:rsid w:val="00A54F0D"/>
    <w:rsid w:val="00A55277"/>
    <w:rsid w:val="00A553C6"/>
    <w:rsid w:val="00A56350"/>
    <w:rsid w:val="00A57575"/>
    <w:rsid w:val="00A57BD0"/>
    <w:rsid w:val="00A604BF"/>
    <w:rsid w:val="00A604C4"/>
    <w:rsid w:val="00A617B8"/>
    <w:rsid w:val="00A61D5B"/>
    <w:rsid w:val="00A62425"/>
    <w:rsid w:val="00A63DDE"/>
    <w:rsid w:val="00A63EEA"/>
    <w:rsid w:val="00A649C9"/>
    <w:rsid w:val="00A65001"/>
    <w:rsid w:val="00A65CCF"/>
    <w:rsid w:val="00A669F1"/>
    <w:rsid w:val="00A70565"/>
    <w:rsid w:val="00A70A4D"/>
    <w:rsid w:val="00A716D3"/>
    <w:rsid w:val="00A720DD"/>
    <w:rsid w:val="00A7253E"/>
    <w:rsid w:val="00A730E8"/>
    <w:rsid w:val="00A731FA"/>
    <w:rsid w:val="00A73B93"/>
    <w:rsid w:val="00A7419C"/>
    <w:rsid w:val="00A74B3B"/>
    <w:rsid w:val="00A75107"/>
    <w:rsid w:val="00A761EB"/>
    <w:rsid w:val="00A76B0A"/>
    <w:rsid w:val="00A771CE"/>
    <w:rsid w:val="00A81622"/>
    <w:rsid w:val="00A81F15"/>
    <w:rsid w:val="00A82B27"/>
    <w:rsid w:val="00A83D86"/>
    <w:rsid w:val="00A8480C"/>
    <w:rsid w:val="00A84BA0"/>
    <w:rsid w:val="00A85294"/>
    <w:rsid w:val="00A865DA"/>
    <w:rsid w:val="00A86AFE"/>
    <w:rsid w:val="00A87665"/>
    <w:rsid w:val="00A93DB5"/>
    <w:rsid w:val="00A94222"/>
    <w:rsid w:val="00A94233"/>
    <w:rsid w:val="00A956BB"/>
    <w:rsid w:val="00A95FF7"/>
    <w:rsid w:val="00A96D96"/>
    <w:rsid w:val="00A974A8"/>
    <w:rsid w:val="00AA153C"/>
    <w:rsid w:val="00AA604E"/>
    <w:rsid w:val="00AA6567"/>
    <w:rsid w:val="00AB0265"/>
    <w:rsid w:val="00AB04B0"/>
    <w:rsid w:val="00AB1268"/>
    <w:rsid w:val="00AB14B9"/>
    <w:rsid w:val="00AB217C"/>
    <w:rsid w:val="00AB45E4"/>
    <w:rsid w:val="00AB50F0"/>
    <w:rsid w:val="00AB6198"/>
    <w:rsid w:val="00AB6ADC"/>
    <w:rsid w:val="00AC05D1"/>
    <w:rsid w:val="00AC06CD"/>
    <w:rsid w:val="00AC1C72"/>
    <w:rsid w:val="00AC38F8"/>
    <w:rsid w:val="00AC461B"/>
    <w:rsid w:val="00AC4BF3"/>
    <w:rsid w:val="00AC65BD"/>
    <w:rsid w:val="00AC6D7D"/>
    <w:rsid w:val="00AC6E10"/>
    <w:rsid w:val="00AD2053"/>
    <w:rsid w:val="00AD23A3"/>
    <w:rsid w:val="00AD2680"/>
    <w:rsid w:val="00AD43C4"/>
    <w:rsid w:val="00AD5538"/>
    <w:rsid w:val="00AD5F6C"/>
    <w:rsid w:val="00AD6463"/>
    <w:rsid w:val="00AD7C3E"/>
    <w:rsid w:val="00AE197D"/>
    <w:rsid w:val="00AE1D52"/>
    <w:rsid w:val="00AE21A5"/>
    <w:rsid w:val="00AE21C1"/>
    <w:rsid w:val="00AE2565"/>
    <w:rsid w:val="00AE2F2E"/>
    <w:rsid w:val="00AE5658"/>
    <w:rsid w:val="00AE57C1"/>
    <w:rsid w:val="00AF061D"/>
    <w:rsid w:val="00AF366D"/>
    <w:rsid w:val="00AF5007"/>
    <w:rsid w:val="00AF517C"/>
    <w:rsid w:val="00AF6619"/>
    <w:rsid w:val="00B01538"/>
    <w:rsid w:val="00B01741"/>
    <w:rsid w:val="00B0239E"/>
    <w:rsid w:val="00B03E73"/>
    <w:rsid w:val="00B05951"/>
    <w:rsid w:val="00B07393"/>
    <w:rsid w:val="00B11552"/>
    <w:rsid w:val="00B11E49"/>
    <w:rsid w:val="00B12143"/>
    <w:rsid w:val="00B1546F"/>
    <w:rsid w:val="00B21A3B"/>
    <w:rsid w:val="00B24FFE"/>
    <w:rsid w:val="00B252A8"/>
    <w:rsid w:val="00B25755"/>
    <w:rsid w:val="00B261F0"/>
    <w:rsid w:val="00B263AE"/>
    <w:rsid w:val="00B27F2F"/>
    <w:rsid w:val="00B30718"/>
    <w:rsid w:val="00B31042"/>
    <w:rsid w:val="00B3273F"/>
    <w:rsid w:val="00B33650"/>
    <w:rsid w:val="00B34765"/>
    <w:rsid w:val="00B34850"/>
    <w:rsid w:val="00B36F5D"/>
    <w:rsid w:val="00B3726B"/>
    <w:rsid w:val="00B40A17"/>
    <w:rsid w:val="00B43B9B"/>
    <w:rsid w:val="00B466A7"/>
    <w:rsid w:val="00B47A3A"/>
    <w:rsid w:val="00B47F57"/>
    <w:rsid w:val="00B5082A"/>
    <w:rsid w:val="00B5094F"/>
    <w:rsid w:val="00B527D8"/>
    <w:rsid w:val="00B545BA"/>
    <w:rsid w:val="00B54A5F"/>
    <w:rsid w:val="00B54E5E"/>
    <w:rsid w:val="00B55488"/>
    <w:rsid w:val="00B6096D"/>
    <w:rsid w:val="00B61E30"/>
    <w:rsid w:val="00B635C2"/>
    <w:rsid w:val="00B63AA3"/>
    <w:rsid w:val="00B65A81"/>
    <w:rsid w:val="00B66D3A"/>
    <w:rsid w:val="00B67305"/>
    <w:rsid w:val="00B702F4"/>
    <w:rsid w:val="00B716F9"/>
    <w:rsid w:val="00B72484"/>
    <w:rsid w:val="00B7307E"/>
    <w:rsid w:val="00B76FF1"/>
    <w:rsid w:val="00B777A3"/>
    <w:rsid w:val="00B80FC6"/>
    <w:rsid w:val="00B818D5"/>
    <w:rsid w:val="00B8197D"/>
    <w:rsid w:val="00B82531"/>
    <w:rsid w:val="00B830BD"/>
    <w:rsid w:val="00B847D5"/>
    <w:rsid w:val="00B84E8C"/>
    <w:rsid w:val="00B859DA"/>
    <w:rsid w:val="00B86FA8"/>
    <w:rsid w:val="00B8768F"/>
    <w:rsid w:val="00B9019B"/>
    <w:rsid w:val="00B906E7"/>
    <w:rsid w:val="00B90B56"/>
    <w:rsid w:val="00B90EE5"/>
    <w:rsid w:val="00B90F60"/>
    <w:rsid w:val="00B926FC"/>
    <w:rsid w:val="00B92D57"/>
    <w:rsid w:val="00B94D53"/>
    <w:rsid w:val="00B95EDB"/>
    <w:rsid w:val="00B96707"/>
    <w:rsid w:val="00B97818"/>
    <w:rsid w:val="00BA1278"/>
    <w:rsid w:val="00BA1F6B"/>
    <w:rsid w:val="00BA3EB5"/>
    <w:rsid w:val="00BA5469"/>
    <w:rsid w:val="00BA56CA"/>
    <w:rsid w:val="00BA64F1"/>
    <w:rsid w:val="00BA6551"/>
    <w:rsid w:val="00BA7ABB"/>
    <w:rsid w:val="00BA7C27"/>
    <w:rsid w:val="00BB281A"/>
    <w:rsid w:val="00BB432E"/>
    <w:rsid w:val="00BB5084"/>
    <w:rsid w:val="00BB5495"/>
    <w:rsid w:val="00BB59DB"/>
    <w:rsid w:val="00BB5A3C"/>
    <w:rsid w:val="00BB7FFE"/>
    <w:rsid w:val="00BC14C9"/>
    <w:rsid w:val="00BC315A"/>
    <w:rsid w:val="00BC385D"/>
    <w:rsid w:val="00BC3F66"/>
    <w:rsid w:val="00BC5F13"/>
    <w:rsid w:val="00BC5F3F"/>
    <w:rsid w:val="00BC60AC"/>
    <w:rsid w:val="00BC7A76"/>
    <w:rsid w:val="00BC7B79"/>
    <w:rsid w:val="00BC7FD2"/>
    <w:rsid w:val="00BD0968"/>
    <w:rsid w:val="00BD15E4"/>
    <w:rsid w:val="00BD34F3"/>
    <w:rsid w:val="00BD3DFD"/>
    <w:rsid w:val="00BD50F4"/>
    <w:rsid w:val="00BD5A08"/>
    <w:rsid w:val="00BD6B9A"/>
    <w:rsid w:val="00BE2413"/>
    <w:rsid w:val="00BE271E"/>
    <w:rsid w:val="00BE2AB8"/>
    <w:rsid w:val="00BE2AC5"/>
    <w:rsid w:val="00BE2E6D"/>
    <w:rsid w:val="00BE3F45"/>
    <w:rsid w:val="00BE47D8"/>
    <w:rsid w:val="00BE6A20"/>
    <w:rsid w:val="00BE7619"/>
    <w:rsid w:val="00BF086C"/>
    <w:rsid w:val="00BF08B2"/>
    <w:rsid w:val="00BF3551"/>
    <w:rsid w:val="00BF3A0A"/>
    <w:rsid w:val="00BF4B97"/>
    <w:rsid w:val="00C00887"/>
    <w:rsid w:val="00C01747"/>
    <w:rsid w:val="00C017F8"/>
    <w:rsid w:val="00C01C9F"/>
    <w:rsid w:val="00C03A07"/>
    <w:rsid w:val="00C03ABE"/>
    <w:rsid w:val="00C04793"/>
    <w:rsid w:val="00C04E0B"/>
    <w:rsid w:val="00C05AA0"/>
    <w:rsid w:val="00C05C4E"/>
    <w:rsid w:val="00C06523"/>
    <w:rsid w:val="00C07790"/>
    <w:rsid w:val="00C07F32"/>
    <w:rsid w:val="00C11A2E"/>
    <w:rsid w:val="00C15F16"/>
    <w:rsid w:val="00C179E6"/>
    <w:rsid w:val="00C17CCC"/>
    <w:rsid w:val="00C22662"/>
    <w:rsid w:val="00C24FD3"/>
    <w:rsid w:val="00C252EB"/>
    <w:rsid w:val="00C264FC"/>
    <w:rsid w:val="00C26C1C"/>
    <w:rsid w:val="00C2798E"/>
    <w:rsid w:val="00C31BF7"/>
    <w:rsid w:val="00C32184"/>
    <w:rsid w:val="00C32262"/>
    <w:rsid w:val="00C3304A"/>
    <w:rsid w:val="00C33605"/>
    <w:rsid w:val="00C342E4"/>
    <w:rsid w:val="00C3471B"/>
    <w:rsid w:val="00C352FE"/>
    <w:rsid w:val="00C35C4D"/>
    <w:rsid w:val="00C36724"/>
    <w:rsid w:val="00C36D99"/>
    <w:rsid w:val="00C37514"/>
    <w:rsid w:val="00C42D64"/>
    <w:rsid w:val="00C4511E"/>
    <w:rsid w:val="00C4594E"/>
    <w:rsid w:val="00C4628B"/>
    <w:rsid w:val="00C468D0"/>
    <w:rsid w:val="00C51513"/>
    <w:rsid w:val="00C52175"/>
    <w:rsid w:val="00C53E8A"/>
    <w:rsid w:val="00C5444C"/>
    <w:rsid w:val="00C559DC"/>
    <w:rsid w:val="00C55C59"/>
    <w:rsid w:val="00C5692B"/>
    <w:rsid w:val="00C56FB4"/>
    <w:rsid w:val="00C618C9"/>
    <w:rsid w:val="00C63005"/>
    <w:rsid w:val="00C634CA"/>
    <w:rsid w:val="00C66349"/>
    <w:rsid w:val="00C66E6C"/>
    <w:rsid w:val="00C67B21"/>
    <w:rsid w:val="00C70E1C"/>
    <w:rsid w:val="00C717BA"/>
    <w:rsid w:val="00C732FB"/>
    <w:rsid w:val="00C73586"/>
    <w:rsid w:val="00C736FD"/>
    <w:rsid w:val="00C73AFD"/>
    <w:rsid w:val="00C73EB8"/>
    <w:rsid w:val="00C740FA"/>
    <w:rsid w:val="00C74628"/>
    <w:rsid w:val="00C81B63"/>
    <w:rsid w:val="00C8242B"/>
    <w:rsid w:val="00C82C35"/>
    <w:rsid w:val="00C8401D"/>
    <w:rsid w:val="00C84130"/>
    <w:rsid w:val="00C84D1C"/>
    <w:rsid w:val="00C851AF"/>
    <w:rsid w:val="00C86B0F"/>
    <w:rsid w:val="00C86D6E"/>
    <w:rsid w:val="00C914C0"/>
    <w:rsid w:val="00C9249D"/>
    <w:rsid w:val="00C93D93"/>
    <w:rsid w:val="00C94D23"/>
    <w:rsid w:val="00C97725"/>
    <w:rsid w:val="00CA10B1"/>
    <w:rsid w:val="00CA2551"/>
    <w:rsid w:val="00CA29D9"/>
    <w:rsid w:val="00CA2D60"/>
    <w:rsid w:val="00CA2FCB"/>
    <w:rsid w:val="00CA3B53"/>
    <w:rsid w:val="00CA4494"/>
    <w:rsid w:val="00CA5193"/>
    <w:rsid w:val="00CA5E55"/>
    <w:rsid w:val="00CB18BC"/>
    <w:rsid w:val="00CB1E91"/>
    <w:rsid w:val="00CB6541"/>
    <w:rsid w:val="00CB6D52"/>
    <w:rsid w:val="00CC061A"/>
    <w:rsid w:val="00CC0841"/>
    <w:rsid w:val="00CC729E"/>
    <w:rsid w:val="00CC7D36"/>
    <w:rsid w:val="00CD06E5"/>
    <w:rsid w:val="00CD16EC"/>
    <w:rsid w:val="00CD2410"/>
    <w:rsid w:val="00CD5727"/>
    <w:rsid w:val="00CD6BCC"/>
    <w:rsid w:val="00CD735A"/>
    <w:rsid w:val="00CD7C50"/>
    <w:rsid w:val="00CE06B4"/>
    <w:rsid w:val="00CE0C0A"/>
    <w:rsid w:val="00CE6BA7"/>
    <w:rsid w:val="00CE7C00"/>
    <w:rsid w:val="00CF092D"/>
    <w:rsid w:val="00CF1FBE"/>
    <w:rsid w:val="00CF56D1"/>
    <w:rsid w:val="00CF60F2"/>
    <w:rsid w:val="00CF648C"/>
    <w:rsid w:val="00CF7CE7"/>
    <w:rsid w:val="00CF7EB4"/>
    <w:rsid w:val="00D000D4"/>
    <w:rsid w:val="00D010B5"/>
    <w:rsid w:val="00D01DCC"/>
    <w:rsid w:val="00D0544C"/>
    <w:rsid w:val="00D07841"/>
    <w:rsid w:val="00D1045A"/>
    <w:rsid w:val="00D11BC5"/>
    <w:rsid w:val="00D12336"/>
    <w:rsid w:val="00D15736"/>
    <w:rsid w:val="00D159D6"/>
    <w:rsid w:val="00D2077E"/>
    <w:rsid w:val="00D24B13"/>
    <w:rsid w:val="00D24FAC"/>
    <w:rsid w:val="00D26C64"/>
    <w:rsid w:val="00D277D9"/>
    <w:rsid w:val="00D27C59"/>
    <w:rsid w:val="00D27E27"/>
    <w:rsid w:val="00D3141D"/>
    <w:rsid w:val="00D331AA"/>
    <w:rsid w:val="00D345DB"/>
    <w:rsid w:val="00D3666D"/>
    <w:rsid w:val="00D40DC7"/>
    <w:rsid w:val="00D42812"/>
    <w:rsid w:val="00D42B05"/>
    <w:rsid w:val="00D43680"/>
    <w:rsid w:val="00D43A53"/>
    <w:rsid w:val="00D44EC3"/>
    <w:rsid w:val="00D45B55"/>
    <w:rsid w:val="00D5018D"/>
    <w:rsid w:val="00D52AD6"/>
    <w:rsid w:val="00D543FA"/>
    <w:rsid w:val="00D55735"/>
    <w:rsid w:val="00D5585F"/>
    <w:rsid w:val="00D56904"/>
    <w:rsid w:val="00D57CE8"/>
    <w:rsid w:val="00D57EA2"/>
    <w:rsid w:val="00D6039B"/>
    <w:rsid w:val="00D60E03"/>
    <w:rsid w:val="00D61D32"/>
    <w:rsid w:val="00D621DF"/>
    <w:rsid w:val="00D62532"/>
    <w:rsid w:val="00D62B9E"/>
    <w:rsid w:val="00D65A44"/>
    <w:rsid w:val="00D65BB7"/>
    <w:rsid w:val="00D67AC4"/>
    <w:rsid w:val="00D70A69"/>
    <w:rsid w:val="00D71E33"/>
    <w:rsid w:val="00D72D58"/>
    <w:rsid w:val="00D736EE"/>
    <w:rsid w:val="00D766D7"/>
    <w:rsid w:val="00D7783D"/>
    <w:rsid w:val="00D81340"/>
    <w:rsid w:val="00D83F27"/>
    <w:rsid w:val="00D84243"/>
    <w:rsid w:val="00D854E4"/>
    <w:rsid w:val="00D85536"/>
    <w:rsid w:val="00D8730A"/>
    <w:rsid w:val="00D874A8"/>
    <w:rsid w:val="00D907AC"/>
    <w:rsid w:val="00D90C10"/>
    <w:rsid w:val="00D91768"/>
    <w:rsid w:val="00D9237F"/>
    <w:rsid w:val="00D928FE"/>
    <w:rsid w:val="00D92C8E"/>
    <w:rsid w:val="00D92E88"/>
    <w:rsid w:val="00D9577D"/>
    <w:rsid w:val="00D95AAF"/>
    <w:rsid w:val="00D96ECB"/>
    <w:rsid w:val="00D97DF9"/>
    <w:rsid w:val="00DA15CA"/>
    <w:rsid w:val="00DA2D4A"/>
    <w:rsid w:val="00DA47BB"/>
    <w:rsid w:val="00DA58E8"/>
    <w:rsid w:val="00DA5E79"/>
    <w:rsid w:val="00DA7915"/>
    <w:rsid w:val="00DB1ADC"/>
    <w:rsid w:val="00DB2414"/>
    <w:rsid w:val="00DB2D6E"/>
    <w:rsid w:val="00DB3107"/>
    <w:rsid w:val="00DB34E1"/>
    <w:rsid w:val="00DB44E1"/>
    <w:rsid w:val="00DB457F"/>
    <w:rsid w:val="00DB491E"/>
    <w:rsid w:val="00DB5554"/>
    <w:rsid w:val="00DB59F1"/>
    <w:rsid w:val="00DB7934"/>
    <w:rsid w:val="00DB7F92"/>
    <w:rsid w:val="00DC05AA"/>
    <w:rsid w:val="00DC2960"/>
    <w:rsid w:val="00DC30A5"/>
    <w:rsid w:val="00DC33AB"/>
    <w:rsid w:val="00DC6D66"/>
    <w:rsid w:val="00DD0B0B"/>
    <w:rsid w:val="00DD105B"/>
    <w:rsid w:val="00DD1A18"/>
    <w:rsid w:val="00DD1CFF"/>
    <w:rsid w:val="00DD209B"/>
    <w:rsid w:val="00DD2C18"/>
    <w:rsid w:val="00DD5532"/>
    <w:rsid w:val="00DD5770"/>
    <w:rsid w:val="00DD5EA6"/>
    <w:rsid w:val="00DD734E"/>
    <w:rsid w:val="00DE0106"/>
    <w:rsid w:val="00DE060E"/>
    <w:rsid w:val="00DE08FB"/>
    <w:rsid w:val="00DE0E11"/>
    <w:rsid w:val="00DE1F3F"/>
    <w:rsid w:val="00DE279A"/>
    <w:rsid w:val="00DE2835"/>
    <w:rsid w:val="00DE37B6"/>
    <w:rsid w:val="00DE3B2A"/>
    <w:rsid w:val="00DE44A9"/>
    <w:rsid w:val="00DE6580"/>
    <w:rsid w:val="00DF133C"/>
    <w:rsid w:val="00DF2408"/>
    <w:rsid w:val="00DF2A84"/>
    <w:rsid w:val="00DF5121"/>
    <w:rsid w:val="00DF6B01"/>
    <w:rsid w:val="00DF765E"/>
    <w:rsid w:val="00E0029F"/>
    <w:rsid w:val="00E0114F"/>
    <w:rsid w:val="00E01A35"/>
    <w:rsid w:val="00E01AE1"/>
    <w:rsid w:val="00E02573"/>
    <w:rsid w:val="00E02607"/>
    <w:rsid w:val="00E02F0A"/>
    <w:rsid w:val="00E031A5"/>
    <w:rsid w:val="00E03C76"/>
    <w:rsid w:val="00E04ABD"/>
    <w:rsid w:val="00E04D8B"/>
    <w:rsid w:val="00E05292"/>
    <w:rsid w:val="00E101D9"/>
    <w:rsid w:val="00E10A37"/>
    <w:rsid w:val="00E1269B"/>
    <w:rsid w:val="00E126EB"/>
    <w:rsid w:val="00E13085"/>
    <w:rsid w:val="00E13B7C"/>
    <w:rsid w:val="00E14998"/>
    <w:rsid w:val="00E17751"/>
    <w:rsid w:val="00E231D8"/>
    <w:rsid w:val="00E232BA"/>
    <w:rsid w:val="00E2420A"/>
    <w:rsid w:val="00E2697E"/>
    <w:rsid w:val="00E26BAC"/>
    <w:rsid w:val="00E26C97"/>
    <w:rsid w:val="00E278F2"/>
    <w:rsid w:val="00E30DA2"/>
    <w:rsid w:val="00E31145"/>
    <w:rsid w:val="00E327E0"/>
    <w:rsid w:val="00E327E4"/>
    <w:rsid w:val="00E345C6"/>
    <w:rsid w:val="00E351B9"/>
    <w:rsid w:val="00E352F0"/>
    <w:rsid w:val="00E361AF"/>
    <w:rsid w:val="00E37CAB"/>
    <w:rsid w:val="00E41BCE"/>
    <w:rsid w:val="00E43811"/>
    <w:rsid w:val="00E4392C"/>
    <w:rsid w:val="00E43D39"/>
    <w:rsid w:val="00E448BA"/>
    <w:rsid w:val="00E44CCF"/>
    <w:rsid w:val="00E450BA"/>
    <w:rsid w:val="00E45870"/>
    <w:rsid w:val="00E46063"/>
    <w:rsid w:val="00E47016"/>
    <w:rsid w:val="00E5062C"/>
    <w:rsid w:val="00E50FF7"/>
    <w:rsid w:val="00E51084"/>
    <w:rsid w:val="00E51834"/>
    <w:rsid w:val="00E51F88"/>
    <w:rsid w:val="00E5206C"/>
    <w:rsid w:val="00E53C56"/>
    <w:rsid w:val="00E5628A"/>
    <w:rsid w:val="00E562A1"/>
    <w:rsid w:val="00E56725"/>
    <w:rsid w:val="00E578CF"/>
    <w:rsid w:val="00E57A7C"/>
    <w:rsid w:val="00E6188F"/>
    <w:rsid w:val="00E6206C"/>
    <w:rsid w:val="00E67F27"/>
    <w:rsid w:val="00E7129D"/>
    <w:rsid w:val="00E71FC4"/>
    <w:rsid w:val="00E73462"/>
    <w:rsid w:val="00E74A66"/>
    <w:rsid w:val="00E76885"/>
    <w:rsid w:val="00E76FC4"/>
    <w:rsid w:val="00E77865"/>
    <w:rsid w:val="00E77F19"/>
    <w:rsid w:val="00E80BDF"/>
    <w:rsid w:val="00E822F2"/>
    <w:rsid w:val="00E849D8"/>
    <w:rsid w:val="00E84C9E"/>
    <w:rsid w:val="00E84F52"/>
    <w:rsid w:val="00E84F92"/>
    <w:rsid w:val="00E85FBC"/>
    <w:rsid w:val="00E86182"/>
    <w:rsid w:val="00E87044"/>
    <w:rsid w:val="00E874FA"/>
    <w:rsid w:val="00E906A5"/>
    <w:rsid w:val="00E90E39"/>
    <w:rsid w:val="00E91C21"/>
    <w:rsid w:val="00E920E8"/>
    <w:rsid w:val="00E92FC1"/>
    <w:rsid w:val="00E930D1"/>
    <w:rsid w:val="00E9341A"/>
    <w:rsid w:val="00E94EDB"/>
    <w:rsid w:val="00E95A55"/>
    <w:rsid w:val="00EA117E"/>
    <w:rsid w:val="00EA14D0"/>
    <w:rsid w:val="00EA2579"/>
    <w:rsid w:val="00EA3798"/>
    <w:rsid w:val="00EA51B4"/>
    <w:rsid w:val="00EA675A"/>
    <w:rsid w:val="00EA6A6A"/>
    <w:rsid w:val="00EA70B9"/>
    <w:rsid w:val="00EB1D7A"/>
    <w:rsid w:val="00EB4BF3"/>
    <w:rsid w:val="00EB4F47"/>
    <w:rsid w:val="00EB625A"/>
    <w:rsid w:val="00EB72CE"/>
    <w:rsid w:val="00EB78F6"/>
    <w:rsid w:val="00EC00D3"/>
    <w:rsid w:val="00EC1B80"/>
    <w:rsid w:val="00EC240A"/>
    <w:rsid w:val="00EC40FE"/>
    <w:rsid w:val="00EC4453"/>
    <w:rsid w:val="00EC4588"/>
    <w:rsid w:val="00EC4D96"/>
    <w:rsid w:val="00EC5762"/>
    <w:rsid w:val="00EC5F91"/>
    <w:rsid w:val="00EC6E70"/>
    <w:rsid w:val="00EC7325"/>
    <w:rsid w:val="00ED1187"/>
    <w:rsid w:val="00ED1821"/>
    <w:rsid w:val="00ED2438"/>
    <w:rsid w:val="00EE0053"/>
    <w:rsid w:val="00EE03B3"/>
    <w:rsid w:val="00EE09AA"/>
    <w:rsid w:val="00EE0B48"/>
    <w:rsid w:val="00EE1794"/>
    <w:rsid w:val="00EE3BCA"/>
    <w:rsid w:val="00EE3D87"/>
    <w:rsid w:val="00EE4314"/>
    <w:rsid w:val="00EE7FDD"/>
    <w:rsid w:val="00EF00EF"/>
    <w:rsid w:val="00EF1214"/>
    <w:rsid w:val="00EF2788"/>
    <w:rsid w:val="00EF5D8D"/>
    <w:rsid w:val="00EF6559"/>
    <w:rsid w:val="00EF70C2"/>
    <w:rsid w:val="00EF720F"/>
    <w:rsid w:val="00EF7D95"/>
    <w:rsid w:val="00F00254"/>
    <w:rsid w:val="00F00E7A"/>
    <w:rsid w:val="00F013DC"/>
    <w:rsid w:val="00F026B2"/>
    <w:rsid w:val="00F03FFA"/>
    <w:rsid w:val="00F0452C"/>
    <w:rsid w:val="00F04E88"/>
    <w:rsid w:val="00F050B2"/>
    <w:rsid w:val="00F050B3"/>
    <w:rsid w:val="00F06A3C"/>
    <w:rsid w:val="00F1098F"/>
    <w:rsid w:val="00F10B48"/>
    <w:rsid w:val="00F1188E"/>
    <w:rsid w:val="00F11AAE"/>
    <w:rsid w:val="00F1352A"/>
    <w:rsid w:val="00F14396"/>
    <w:rsid w:val="00F14619"/>
    <w:rsid w:val="00F20BBB"/>
    <w:rsid w:val="00F26F73"/>
    <w:rsid w:val="00F30213"/>
    <w:rsid w:val="00F31098"/>
    <w:rsid w:val="00F311BE"/>
    <w:rsid w:val="00F3164C"/>
    <w:rsid w:val="00F316D0"/>
    <w:rsid w:val="00F33224"/>
    <w:rsid w:val="00F33714"/>
    <w:rsid w:val="00F34B75"/>
    <w:rsid w:val="00F34D1A"/>
    <w:rsid w:val="00F379AF"/>
    <w:rsid w:val="00F37ACC"/>
    <w:rsid w:val="00F40A44"/>
    <w:rsid w:val="00F40F99"/>
    <w:rsid w:val="00F42F2E"/>
    <w:rsid w:val="00F45229"/>
    <w:rsid w:val="00F45965"/>
    <w:rsid w:val="00F45CC3"/>
    <w:rsid w:val="00F4663E"/>
    <w:rsid w:val="00F51E77"/>
    <w:rsid w:val="00F52074"/>
    <w:rsid w:val="00F53CAD"/>
    <w:rsid w:val="00F55735"/>
    <w:rsid w:val="00F55B82"/>
    <w:rsid w:val="00F560A3"/>
    <w:rsid w:val="00F560EA"/>
    <w:rsid w:val="00F608F3"/>
    <w:rsid w:val="00F62AC0"/>
    <w:rsid w:val="00F65101"/>
    <w:rsid w:val="00F654E1"/>
    <w:rsid w:val="00F657C7"/>
    <w:rsid w:val="00F65F89"/>
    <w:rsid w:val="00F66B57"/>
    <w:rsid w:val="00F67319"/>
    <w:rsid w:val="00F67DFA"/>
    <w:rsid w:val="00F70F61"/>
    <w:rsid w:val="00F749B2"/>
    <w:rsid w:val="00F76ADC"/>
    <w:rsid w:val="00F776A3"/>
    <w:rsid w:val="00F82D9D"/>
    <w:rsid w:val="00F8309E"/>
    <w:rsid w:val="00F84923"/>
    <w:rsid w:val="00F84D98"/>
    <w:rsid w:val="00F84E39"/>
    <w:rsid w:val="00F85ACA"/>
    <w:rsid w:val="00F86B49"/>
    <w:rsid w:val="00F9234B"/>
    <w:rsid w:val="00F940C9"/>
    <w:rsid w:val="00F94BBA"/>
    <w:rsid w:val="00F95494"/>
    <w:rsid w:val="00F95999"/>
    <w:rsid w:val="00F95DCC"/>
    <w:rsid w:val="00F96977"/>
    <w:rsid w:val="00F97216"/>
    <w:rsid w:val="00FA0685"/>
    <w:rsid w:val="00FA22BF"/>
    <w:rsid w:val="00FA66E1"/>
    <w:rsid w:val="00FA79ED"/>
    <w:rsid w:val="00FB00FA"/>
    <w:rsid w:val="00FB06BD"/>
    <w:rsid w:val="00FB160D"/>
    <w:rsid w:val="00FB1789"/>
    <w:rsid w:val="00FB17F7"/>
    <w:rsid w:val="00FB320F"/>
    <w:rsid w:val="00FB3F94"/>
    <w:rsid w:val="00FB483E"/>
    <w:rsid w:val="00FB55AF"/>
    <w:rsid w:val="00FB6301"/>
    <w:rsid w:val="00FB6806"/>
    <w:rsid w:val="00FC0C2B"/>
    <w:rsid w:val="00FC0CF9"/>
    <w:rsid w:val="00FC21E8"/>
    <w:rsid w:val="00FC2FBA"/>
    <w:rsid w:val="00FC4018"/>
    <w:rsid w:val="00FC41F4"/>
    <w:rsid w:val="00FC4613"/>
    <w:rsid w:val="00FC4690"/>
    <w:rsid w:val="00FC51B2"/>
    <w:rsid w:val="00FC541B"/>
    <w:rsid w:val="00FC7C3A"/>
    <w:rsid w:val="00FD0752"/>
    <w:rsid w:val="00FD0A92"/>
    <w:rsid w:val="00FD12A2"/>
    <w:rsid w:val="00FD2940"/>
    <w:rsid w:val="00FD6DDE"/>
    <w:rsid w:val="00FD7D66"/>
    <w:rsid w:val="00FE2ED2"/>
    <w:rsid w:val="00FE3CC6"/>
    <w:rsid w:val="00FE5A31"/>
    <w:rsid w:val="00FE5C0A"/>
    <w:rsid w:val="00FE788F"/>
    <w:rsid w:val="00FE7AAD"/>
    <w:rsid w:val="00FF25D5"/>
    <w:rsid w:val="00FF4B6B"/>
    <w:rsid w:val="00FF5EAC"/>
    <w:rsid w:val="00FF653F"/>
    <w:rsid w:val="00FF6FA5"/>
    <w:rsid w:val="00FF7C0E"/>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2A778F"/>
  <w15:chartTrackingRefBased/>
  <w15:docId w15:val="{EDB3FAD3-8954-468A-B794-691F61613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13279"/>
    <w:rPr>
      <w:rFonts w:asciiTheme="majorHAnsi" w:hAnsiTheme="majorHAnsi"/>
      <w:sz w:val="24"/>
    </w:rPr>
  </w:style>
  <w:style w:type="paragraph" w:styleId="Heading1">
    <w:name w:val="heading 1"/>
    <w:aliases w:val="SP-Heading 1"/>
    <w:basedOn w:val="Normal"/>
    <w:next w:val="Normal"/>
    <w:link w:val="Heading1Char"/>
    <w:uiPriority w:val="9"/>
    <w:qFormat/>
    <w:rsid w:val="003D77E0"/>
    <w:pPr>
      <w:keepNext/>
      <w:keepLines/>
      <w:spacing w:before="240" w:after="0" w:line="360" w:lineRule="auto"/>
      <w:outlineLvl w:val="0"/>
    </w:pPr>
    <w:rPr>
      <w:rFonts w:eastAsiaTheme="majorEastAsia" w:cstheme="majorBidi"/>
      <w:b/>
      <w:sz w:val="28"/>
      <w:szCs w:val="32"/>
    </w:rPr>
  </w:style>
  <w:style w:type="paragraph" w:styleId="Heading2">
    <w:name w:val="heading 2"/>
    <w:aliases w:val="SP-Heading 2"/>
    <w:basedOn w:val="Normal"/>
    <w:next w:val="Normal"/>
    <w:link w:val="Heading2Char"/>
    <w:uiPriority w:val="9"/>
    <w:unhideWhenUsed/>
    <w:qFormat/>
    <w:rsid w:val="003D77E0"/>
    <w:pPr>
      <w:keepNext/>
      <w:keepLines/>
      <w:numPr>
        <w:ilvl w:val="1"/>
        <w:numId w:val="1"/>
      </w:numPr>
      <w:spacing w:before="40" w:after="0" w:line="360" w:lineRule="auto"/>
      <w:outlineLvl w:val="1"/>
    </w:pPr>
    <w:rPr>
      <w:rFonts w:eastAsiaTheme="majorEastAsia" w:cstheme="majorBidi"/>
      <w:b/>
      <w:sz w:val="28"/>
      <w:szCs w:val="26"/>
    </w:rPr>
  </w:style>
  <w:style w:type="paragraph" w:styleId="Heading3">
    <w:name w:val="heading 3"/>
    <w:aliases w:val="SP-Heading 3"/>
    <w:basedOn w:val="Normal"/>
    <w:next w:val="Normal"/>
    <w:link w:val="Heading3Char"/>
    <w:uiPriority w:val="9"/>
    <w:unhideWhenUsed/>
    <w:qFormat/>
    <w:rsid w:val="003D77E0"/>
    <w:pPr>
      <w:keepNext/>
      <w:keepLines/>
      <w:numPr>
        <w:ilvl w:val="2"/>
        <w:numId w:val="1"/>
      </w:numPr>
      <w:spacing w:before="40" w:after="0" w:line="360" w:lineRule="auto"/>
      <w:outlineLvl w:val="2"/>
    </w:pPr>
    <w:rPr>
      <w:rFonts w:eastAsiaTheme="majorEastAsia" w:cstheme="majorBidi"/>
      <w:b/>
      <w:sz w:val="26"/>
      <w:szCs w:val="24"/>
    </w:rPr>
  </w:style>
  <w:style w:type="paragraph" w:styleId="Heading4">
    <w:name w:val="heading 4"/>
    <w:aliases w:val="SP-Heading 4"/>
    <w:basedOn w:val="Normal"/>
    <w:next w:val="Normal"/>
    <w:link w:val="Heading4Char"/>
    <w:uiPriority w:val="9"/>
    <w:unhideWhenUsed/>
    <w:qFormat/>
    <w:rsid w:val="00713279"/>
    <w:pPr>
      <w:keepNext/>
      <w:keepLines/>
      <w:numPr>
        <w:ilvl w:val="3"/>
        <w:numId w:val="1"/>
      </w:numPr>
      <w:spacing w:before="40" w:after="0"/>
      <w:outlineLvl w:val="3"/>
    </w:pPr>
    <w:rPr>
      <w:rFonts w:eastAsiaTheme="majorEastAsia" w:cstheme="majorBidi"/>
      <w:i/>
      <w:iCs/>
      <w:color w:val="2E74B5" w:themeColor="accent1" w:themeShade="BF"/>
    </w:rPr>
  </w:style>
  <w:style w:type="paragraph" w:styleId="Heading5">
    <w:name w:val="heading 5"/>
    <w:aliases w:val="SP-Heading 5"/>
    <w:basedOn w:val="Normal"/>
    <w:next w:val="Normal"/>
    <w:link w:val="Heading5Char"/>
    <w:uiPriority w:val="9"/>
    <w:unhideWhenUsed/>
    <w:qFormat/>
    <w:rsid w:val="00713279"/>
    <w:pPr>
      <w:keepNext/>
      <w:keepLines/>
      <w:numPr>
        <w:ilvl w:val="4"/>
        <w:numId w:val="1"/>
      </w:numPr>
      <w:spacing w:before="40" w:after="0"/>
      <w:outlineLvl w:val="4"/>
    </w:pPr>
    <w:rPr>
      <w:rFonts w:eastAsiaTheme="majorEastAsia" w:cstheme="majorBidi"/>
      <w:color w:val="2E74B5" w:themeColor="accent1" w:themeShade="BF"/>
    </w:rPr>
  </w:style>
  <w:style w:type="paragraph" w:styleId="Heading6">
    <w:name w:val="heading 6"/>
    <w:aliases w:val="SP-Heading 6"/>
    <w:basedOn w:val="Normal"/>
    <w:next w:val="Normal"/>
    <w:link w:val="Heading6Char"/>
    <w:uiPriority w:val="9"/>
    <w:unhideWhenUsed/>
    <w:qFormat/>
    <w:rsid w:val="00713279"/>
    <w:pPr>
      <w:keepNext/>
      <w:keepLines/>
      <w:numPr>
        <w:ilvl w:val="5"/>
        <w:numId w:val="1"/>
      </w:numPr>
      <w:spacing w:before="40" w:after="0"/>
      <w:outlineLvl w:val="5"/>
    </w:pPr>
    <w:rPr>
      <w:rFonts w:eastAsiaTheme="majorEastAsia" w:cstheme="majorBidi"/>
      <w:color w:val="1F4D78" w:themeColor="accent1" w:themeShade="7F"/>
    </w:rPr>
  </w:style>
  <w:style w:type="paragraph" w:styleId="Heading7">
    <w:name w:val="heading 7"/>
    <w:aliases w:val="SP-Heading 7"/>
    <w:basedOn w:val="Normal"/>
    <w:next w:val="Normal"/>
    <w:link w:val="Heading7Char"/>
    <w:uiPriority w:val="9"/>
    <w:unhideWhenUsed/>
    <w:qFormat/>
    <w:rsid w:val="00713279"/>
    <w:pPr>
      <w:keepNext/>
      <w:keepLines/>
      <w:numPr>
        <w:ilvl w:val="6"/>
        <w:numId w:val="1"/>
      </w:numPr>
      <w:spacing w:before="40" w:after="0"/>
      <w:outlineLvl w:val="6"/>
    </w:pPr>
    <w:rPr>
      <w:rFonts w:eastAsiaTheme="majorEastAsia" w:cstheme="majorBidi"/>
      <w:i/>
      <w:iCs/>
      <w:color w:val="1F4D78" w:themeColor="accent1" w:themeShade="7F"/>
    </w:rPr>
  </w:style>
  <w:style w:type="paragraph" w:styleId="Heading8">
    <w:name w:val="heading 8"/>
    <w:aliases w:val="SP-Heading 8"/>
    <w:basedOn w:val="Normal"/>
    <w:next w:val="Normal"/>
    <w:link w:val="Heading8Char"/>
    <w:uiPriority w:val="9"/>
    <w:unhideWhenUsed/>
    <w:qFormat/>
    <w:rsid w:val="00713279"/>
    <w:pPr>
      <w:keepNext/>
      <w:keepLines/>
      <w:numPr>
        <w:ilvl w:val="7"/>
        <w:numId w:val="1"/>
      </w:numPr>
      <w:spacing w:before="40" w:after="0"/>
      <w:outlineLvl w:val="7"/>
    </w:pPr>
    <w:rPr>
      <w:rFonts w:eastAsiaTheme="majorEastAsia" w:cstheme="majorBidi"/>
      <w:color w:val="272727" w:themeColor="text1" w:themeTint="D8"/>
      <w:sz w:val="21"/>
      <w:szCs w:val="21"/>
    </w:rPr>
  </w:style>
  <w:style w:type="paragraph" w:styleId="Heading9">
    <w:name w:val="heading 9"/>
    <w:aliases w:val="SP-Heading 9"/>
    <w:basedOn w:val="Normal"/>
    <w:next w:val="Normal"/>
    <w:link w:val="Heading9Char"/>
    <w:uiPriority w:val="9"/>
    <w:unhideWhenUsed/>
    <w:qFormat/>
    <w:rsid w:val="00713279"/>
    <w:pPr>
      <w:keepNext/>
      <w:keepLines/>
      <w:numPr>
        <w:ilvl w:val="8"/>
        <w:numId w:val="1"/>
      </w:numPr>
      <w:spacing w:before="40" w:after="0"/>
      <w:outlineLvl w:val="8"/>
    </w:pPr>
    <w:rPr>
      <w:rFonts w:eastAsiaTheme="majorEastAsia"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P-Heading 1 Char"/>
    <w:basedOn w:val="DefaultParagraphFont"/>
    <w:link w:val="Heading1"/>
    <w:uiPriority w:val="9"/>
    <w:rsid w:val="003D77E0"/>
    <w:rPr>
      <w:rFonts w:asciiTheme="majorHAnsi" w:eastAsiaTheme="majorEastAsia" w:hAnsiTheme="majorHAnsi" w:cstheme="majorBidi"/>
      <w:b/>
      <w:sz w:val="28"/>
      <w:szCs w:val="32"/>
    </w:rPr>
  </w:style>
  <w:style w:type="character" w:customStyle="1" w:styleId="Heading2Char">
    <w:name w:val="Heading 2 Char"/>
    <w:aliases w:val="SP-Heading 2 Char"/>
    <w:basedOn w:val="DefaultParagraphFont"/>
    <w:link w:val="Heading2"/>
    <w:uiPriority w:val="9"/>
    <w:rsid w:val="003D77E0"/>
    <w:rPr>
      <w:rFonts w:asciiTheme="majorHAnsi" w:eastAsiaTheme="majorEastAsia" w:hAnsiTheme="majorHAnsi" w:cstheme="majorBidi"/>
      <w:b/>
      <w:sz w:val="28"/>
      <w:szCs w:val="26"/>
    </w:rPr>
  </w:style>
  <w:style w:type="character" w:customStyle="1" w:styleId="Heading3Char">
    <w:name w:val="Heading 3 Char"/>
    <w:aliases w:val="SP-Heading 3 Char"/>
    <w:basedOn w:val="DefaultParagraphFont"/>
    <w:link w:val="Heading3"/>
    <w:uiPriority w:val="9"/>
    <w:rsid w:val="003D77E0"/>
    <w:rPr>
      <w:rFonts w:asciiTheme="majorHAnsi" w:eastAsiaTheme="majorEastAsia" w:hAnsiTheme="majorHAnsi" w:cstheme="majorBidi"/>
      <w:b/>
      <w:sz w:val="26"/>
      <w:szCs w:val="24"/>
    </w:rPr>
  </w:style>
  <w:style w:type="character" w:customStyle="1" w:styleId="Heading4Char">
    <w:name w:val="Heading 4 Char"/>
    <w:aliases w:val="SP-Heading 4 Char"/>
    <w:basedOn w:val="DefaultParagraphFont"/>
    <w:link w:val="Heading4"/>
    <w:uiPriority w:val="9"/>
    <w:rsid w:val="00713279"/>
    <w:rPr>
      <w:rFonts w:asciiTheme="majorHAnsi" w:eastAsiaTheme="majorEastAsia" w:hAnsiTheme="majorHAnsi" w:cstheme="majorBidi"/>
      <w:i/>
      <w:iCs/>
      <w:color w:val="2E74B5" w:themeColor="accent1" w:themeShade="BF"/>
      <w:sz w:val="24"/>
    </w:rPr>
  </w:style>
  <w:style w:type="character" w:customStyle="1" w:styleId="Heading5Char">
    <w:name w:val="Heading 5 Char"/>
    <w:aliases w:val="SP-Heading 5 Char"/>
    <w:basedOn w:val="DefaultParagraphFont"/>
    <w:link w:val="Heading5"/>
    <w:uiPriority w:val="9"/>
    <w:rsid w:val="00713279"/>
    <w:rPr>
      <w:rFonts w:asciiTheme="majorHAnsi" w:eastAsiaTheme="majorEastAsia" w:hAnsiTheme="majorHAnsi" w:cstheme="majorBidi"/>
      <w:color w:val="2E74B5" w:themeColor="accent1" w:themeShade="BF"/>
      <w:sz w:val="24"/>
    </w:rPr>
  </w:style>
  <w:style w:type="character" w:customStyle="1" w:styleId="Heading6Char">
    <w:name w:val="Heading 6 Char"/>
    <w:aliases w:val="SP-Heading 6 Char"/>
    <w:basedOn w:val="DefaultParagraphFont"/>
    <w:link w:val="Heading6"/>
    <w:uiPriority w:val="9"/>
    <w:rsid w:val="00713279"/>
    <w:rPr>
      <w:rFonts w:asciiTheme="majorHAnsi" w:eastAsiaTheme="majorEastAsia" w:hAnsiTheme="majorHAnsi" w:cstheme="majorBidi"/>
      <w:color w:val="1F4D78" w:themeColor="accent1" w:themeShade="7F"/>
      <w:sz w:val="24"/>
    </w:rPr>
  </w:style>
  <w:style w:type="character" w:customStyle="1" w:styleId="Heading7Char">
    <w:name w:val="Heading 7 Char"/>
    <w:aliases w:val="SP-Heading 7 Char"/>
    <w:basedOn w:val="DefaultParagraphFont"/>
    <w:link w:val="Heading7"/>
    <w:uiPriority w:val="9"/>
    <w:rsid w:val="00713279"/>
    <w:rPr>
      <w:rFonts w:asciiTheme="majorHAnsi" w:eastAsiaTheme="majorEastAsia" w:hAnsiTheme="majorHAnsi" w:cstheme="majorBidi"/>
      <w:i/>
      <w:iCs/>
      <w:color w:val="1F4D78" w:themeColor="accent1" w:themeShade="7F"/>
      <w:sz w:val="24"/>
    </w:rPr>
  </w:style>
  <w:style w:type="character" w:customStyle="1" w:styleId="Heading8Char">
    <w:name w:val="Heading 8 Char"/>
    <w:aliases w:val="SP-Heading 8 Char"/>
    <w:basedOn w:val="DefaultParagraphFont"/>
    <w:link w:val="Heading8"/>
    <w:uiPriority w:val="9"/>
    <w:rsid w:val="00713279"/>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SP-Heading 9 Char"/>
    <w:basedOn w:val="DefaultParagraphFont"/>
    <w:link w:val="Heading9"/>
    <w:uiPriority w:val="9"/>
    <w:rsid w:val="00713279"/>
    <w:rPr>
      <w:rFonts w:asciiTheme="majorHAnsi" w:eastAsiaTheme="majorEastAsia" w:hAnsiTheme="majorHAnsi" w:cstheme="majorBidi"/>
      <w:i/>
      <w:iCs/>
      <w:color w:val="272727" w:themeColor="text1" w:themeTint="D8"/>
      <w:sz w:val="21"/>
      <w:szCs w:val="21"/>
    </w:rPr>
  </w:style>
  <w:style w:type="paragraph" w:styleId="TOCHeading">
    <w:name w:val="TOC Heading"/>
    <w:basedOn w:val="Heading1"/>
    <w:next w:val="Normal"/>
    <w:uiPriority w:val="39"/>
    <w:unhideWhenUsed/>
    <w:qFormat/>
    <w:rsid w:val="00713279"/>
    <w:pPr>
      <w:outlineLvl w:val="9"/>
    </w:pPr>
    <w:rPr>
      <w:color w:val="2E74B5" w:themeColor="accent1" w:themeShade="BF"/>
      <w:sz w:val="32"/>
      <w:lang w:val="en-US"/>
    </w:rPr>
  </w:style>
  <w:style w:type="paragraph" w:styleId="TOC1">
    <w:name w:val="toc 1"/>
    <w:basedOn w:val="Normal"/>
    <w:next w:val="Normal"/>
    <w:autoRedefine/>
    <w:uiPriority w:val="39"/>
    <w:unhideWhenUsed/>
    <w:rsid w:val="00713279"/>
    <w:pPr>
      <w:spacing w:after="100"/>
    </w:pPr>
  </w:style>
  <w:style w:type="paragraph" w:styleId="TOC2">
    <w:name w:val="toc 2"/>
    <w:basedOn w:val="Normal"/>
    <w:next w:val="Normal"/>
    <w:autoRedefine/>
    <w:uiPriority w:val="39"/>
    <w:unhideWhenUsed/>
    <w:rsid w:val="004A4813"/>
    <w:pPr>
      <w:tabs>
        <w:tab w:val="left" w:pos="880"/>
        <w:tab w:val="right" w:leader="dot" w:pos="9062"/>
      </w:tabs>
      <w:spacing w:after="100"/>
      <w:ind w:left="220"/>
    </w:pPr>
    <w:rPr>
      <w:noProof/>
    </w:rPr>
  </w:style>
  <w:style w:type="paragraph" w:styleId="TOC3">
    <w:name w:val="toc 3"/>
    <w:basedOn w:val="Normal"/>
    <w:next w:val="Normal"/>
    <w:autoRedefine/>
    <w:uiPriority w:val="39"/>
    <w:unhideWhenUsed/>
    <w:rsid w:val="00713279"/>
    <w:pPr>
      <w:spacing w:after="100"/>
      <w:ind w:left="440"/>
    </w:pPr>
  </w:style>
  <w:style w:type="character" w:styleId="Hyperlink">
    <w:name w:val="Hyperlink"/>
    <w:basedOn w:val="DefaultParagraphFont"/>
    <w:uiPriority w:val="99"/>
    <w:unhideWhenUsed/>
    <w:rsid w:val="00713279"/>
    <w:rPr>
      <w:color w:val="0563C1" w:themeColor="hyperlink"/>
      <w:u w:val="single"/>
    </w:rPr>
  </w:style>
  <w:style w:type="paragraph" w:styleId="Header">
    <w:name w:val="header"/>
    <w:basedOn w:val="Normal"/>
    <w:link w:val="HeaderChar"/>
    <w:uiPriority w:val="99"/>
    <w:unhideWhenUsed/>
    <w:rsid w:val="00713279"/>
    <w:pPr>
      <w:tabs>
        <w:tab w:val="center" w:pos="4536"/>
        <w:tab w:val="right" w:pos="9072"/>
      </w:tabs>
      <w:spacing w:after="0" w:line="240" w:lineRule="auto"/>
    </w:pPr>
  </w:style>
  <w:style w:type="character" w:customStyle="1" w:styleId="HeaderChar">
    <w:name w:val="Header Char"/>
    <w:basedOn w:val="DefaultParagraphFont"/>
    <w:link w:val="Header"/>
    <w:uiPriority w:val="99"/>
    <w:rsid w:val="00713279"/>
  </w:style>
  <w:style w:type="paragraph" w:styleId="Footer">
    <w:name w:val="footer"/>
    <w:basedOn w:val="Normal"/>
    <w:link w:val="FooterChar"/>
    <w:unhideWhenUsed/>
    <w:rsid w:val="00713279"/>
    <w:pPr>
      <w:tabs>
        <w:tab w:val="center" w:pos="4536"/>
        <w:tab w:val="right" w:pos="9072"/>
      </w:tabs>
      <w:spacing w:after="0" w:line="240" w:lineRule="auto"/>
    </w:pPr>
  </w:style>
  <w:style w:type="character" w:customStyle="1" w:styleId="FooterChar">
    <w:name w:val="Footer Char"/>
    <w:basedOn w:val="DefaultParagraphFont"/>
    <w:link w:val="Footer"/>
    <w:rsid w:val="00713279"/>
  </w:style>
  <w:style w:type="paragraph" w:styleId="NoSpacing">
    <w:name w:val="No Spacing"/>
    <w:uiPriority w:val="1"/>
    <w:qFormat/>
    <w:rsid w:val="00713279"/>
    <w:pPr>
      <w:spacing w:after="0" w:line="240" w:lineRule="auto"/>
    </w:pPr>
    <w:rPr>
      <w:rFonts w:asciiTheme="majorHAnsi" w:hAnsiTheme="majorHAnsi"/>
      <w:sz w:val="24"/>
    </w:rPr>
  </w:style>
  <w:style w:type="character" w:styleId="PageNumber">
    <w:name w:val="page number"/>
    <w:basedOn w:val="DefaultParagraphFont"/>
    <w:rsid w:val="0051354A"/>
    <w:rPr>
      <w:rFonts w:cs="Times New Roman"/>
    </w:rPr>
  </w:style>
  <w:style w:type="character" w:styleId="Strong">
    <w:name w:val="Strong"/>
    <w:aliases w:val="Heading 2/3"/>
    <w:basedOn w:val="DefaultParagraphFont"/>
    <w:uiPriority w:val="22"/>
    <w:qFormat/>
    <w:rsid w:val="00504CEF"/>
    <w:rPr>
      <w:rFonts w:ascii="Times New Roman" w:eastAsiaTheme="majorEastAsia" w:hAnsi="Times New Roman" w:cstheme="majorBidi"/>
      <w:b/>
      <w:bCs/>
      <w:color w:val="auto"/>
      <w:sz w:val="28"/>
      <w:szCs w:val="26"/>
      <w:lang w:eastAsia="en-US"/>
    </w:rPr>
  </w:style>
  <w:style w:type="paragraph" w:styleId="ListParagraph">
    <w:name w:val="List Paragraph"/>
    <w:aliases w:val="SP-List Paragraph"/>
    <w:basedOn w:val="Normal"/>
    <w:uiPriority w:val="34"/>
    <w:qFormat/>
    <w:rsid w:val="007553F7"/>
    <w:pPr>
      <w:ind w:left="720"/>
      <w:contextualSpacing/>
    </w:pPr>
  </w:style>
  <w:style w:type="paragraph" w:customStyle="1" w:styleId="Normal12pt">
    <w:name w:val="Normal + 12 pt"/>
    <w:basedOn w:val="Normal"/>
    <w:link w:val="Normal12ptChar"/>
    <w:rsid w:val="002C72CE"/>
    <w:pPr>
      <w:spacing w:after="0" w:line="240" w:lineRule="auto"/>
    </w:pPr>
    <w:rPr>
      <w:rFonts w:ascii="Times New Roman" w:eastAsia="Times New Roman" w:hAnsi="Times New Roman" w:cs="Times New Roman"/>
      <w:szCs w:val="20"/>
    </w:rPr>
  </w:style>
  <w:style w:type="character" w:customStyle="1" w:styleId="Normal12ptChar">
    <w:name w:val="Normal + 12 pt Char"/>
    <w:link w:val="Normal12pt"/>
    <w:rsid w:val="002C72CE"/>
    <w:rPr>
      <w:rFonts w:ascii="Times New Roman" w:eastAsia="Times New Roman" w:hAnsi="Times New Roman" w:cs="Times New Roman"/>
      <w:sz w:val="24"/>
      <w:szCs w:val="20"/>
    </w:rPr>
  </w:style>
  <w:style w:type="paragraph" w:customStyle="1" w:styleId="pealkiri1">
    <w:name w:val="pealkiri1"/>
    <w:basedOn w:val="Normal"/>
    <w:next w:val="Normal"/>
    <w:autoRedefine/>
    <w:rsid w:val="003D77E0"/>
    <w:pPr>
      <w:numPr>
        <w:numId w:val="3"/>
      </w:numPr>
      <w:spacing w:after="0" w:line="276" w:lineRule="auto"/>
      <w:jc w:val="both"/>
      <w:outlineLvl w:val="0"/>
    </w:pPr>
    <w:rPr>
      <w:rFonts w:eastAsia="Calibri" w:cs="Times New Roman"/>
      <w:szCs w:val="24"/>
      <w:lang w:eastAsia="et-EE"/>
    </w:rPr>
  </w:style>
  <w:style w:type="table" w:styleId="TableGrid">
    <w:name w:val="Table Grid"/>
    <w:basedOn w:val="TableNormal"/>
    <w:uiPriority w:val="39"/>
    <w:rsid w:val="00AB12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DE0106"/>
    <w:pPr>
      <w:spacing w:after="0" w:line="240" w:lineRule="auto"/>
    </w:pPr>
    <w:rPr>
      <w:rFonts w:ascii="Times New Roman" w:eastAsia="Times New Roman" w:hAnsi="Times New Roman" w:cs="Times New Roman"/>
      <w:szCs w:val="20"/>
    </w:rPr>
  </w:style>
  <w:style w:type="character" w:customStyle="1" w:styleId="BodyTextChar">
    <w:name w:val="Body Text Char"/>
    <w:basedOn w:val="DefaultParagraphFont"/>
    <w:link w:val="BodyText"/>
    <w:rsid w:val="00DE0106"/>
    <w:rPr>
      <w:rFonts w:ascii="Times New Roman" w:eastAsia="Times New Roman" w:hAnsi="Times New Roman" w:cs="Times New Roman"/>
      <w:sz w:val="24"/>
      <w:szCs w:val="20"/>
    </w:rPr>
  </w:style>
  <w:style w:type="paragraph" w:styleId="NormalWeb">
    <w:name w:val="Normal (Web)"/>
    <w:basedOn w:val="Normal"/>
    <w:uiPriority w:val="99"/>
    <w:semiHidden/>
    <w:unhideWhenUsed/>
    <w:rsid w:val="003704C8"/>
    <w:pPr>
      <w:spacing w:before="100" w:beforeAutospacing="1" w:after="100" w:afterAutospacing="1" w:line="240" w:lineRule="auto"/>
    </w:pPr>
    <w:rPr>
      <w:rFonts w:ascii="Times New Roman" w:eastAsia="Times New Roman" w:hAnsi="Times New Roman" w:cs="Times New Roman"/>
      <w:szCs w:val="24"/>
      <w:lang w:eastAsia="et-EE"/>
    </w:rPr>
  </w:style>
  <w:style w:type="paragraph" w:styleId="BalloonText">
    <w:name w:val="Balloon Text"/>
    <w:basedOn w:val="Normal"/>
    <w:link w:val="BalloonTextChar"/>
    <w:uiPriority w:val="99"/>
    <w:semiHidden/>
    <w:unhideWhenUsed/>
    <w:rsid w:val="00D366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666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7834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iigiteataja.e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mnt.ee" TargetMode="External"/><Relationship Id="rId4" Type="http://schemas.openxmlformats.org/officeDocument/2006/relationships/settings" Target="settings.xml"/><Relationship Id="rId9" Type="http://schemas.openxmlformats.org/officeDocument/2006/relationships/hyperlink" Target="http://www.evs.ee"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hyperlink" Target="http://www.extech.ee" TargetMode="External"/><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hyperlink" Target="http://www.extech.ee" TargetMode="External"/><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70D802-D151-4BBA-9E24-2A76DF386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4827</Words>
  <Characters>27998</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Indrek</dc:creator>
  <cp:keywords/>
  <dc:description/>
  <cp:lastModifiedBy>kerttu</cp:lastModifiedBy>
  <cp:revision>3</cp:revision>
  <cp:lastPrinted>2021-08-03T12:34:00Z</cp:lastPrinted>
  <dcterms:created xsi:type="dcterms:W3CDTF">2021-08-03T12:34:00Z</dcterms:created>
  <dcterms:modified xsi:type="dcterms:W3CDTF">2021-08-03T12:34:00Z</dcterms:modified>
</cp:coreProperties>
</file>